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05" w:rsidRDefault="000F6705" w:rsidP="000F6705">
      <w:bookmarkStart w:id="0" w:name="_GoBack"/>
      <w:bookmarkEnd w:id="0"/>
      <w:r>
        <w:t xml:space="preserve">24 июня 2015 г. состоялось заседание Общественного совета по проблемам доступности и качества медицинской помощи в медицинских организациях Магаданской области в 2014 г. и первом квартале 2015 г. </w:t>
      </w:r>
      <w:r>
        <w:br/>
        <w:t>     С информацией перед Общественным советом выступили начильник управления организации и развития медицинской помощи и демографической политики Минздрава Магаданской области Елин В.А. и главный специалист – юрист отдела организации ОМС терфонда ОМС Магаданской области. Общественный Совет отмечает, что одним из индикаторов, характеризующих актуальное состояние медицинской помощи, её доступности и качества – являются обращения граждан.</w:t>
      </w:r>
      <w:r>
        <w:br/>
        <w:t xml:space="preserve">     В 2014 году в Министерство здравоохранения и демографической политики поступило 753 письменных обращений граждан, что на 5% больше чем в 2013 году. </w:t>
      </w:r>
      <w:r>
        <w:br/>
        <w:t xml:space="preserve">     Из общего количества обращений 11% признаны обоснованными, (в 2013 году – 12 %), 22% - частично обоснованными. </w:t>
      </w:r>
      <w:r>
        <w:br/>
        <w:t>     В структуре содержания обращений, наибольший удельный вес (56%) составляют вопросы о направлении на лечение в клиники центральных районов страны, оплаты проезда на лечение, направлении на санаторно-курортное лечение.</w:t>
      </w:r>
      <w:r>
        <w:br/>
        <w:t>     Если в 1 кв. 2014 года в министерство здравоохранения Магаданской области поступило 231 обращение граждан, то в 1 кв. 2015 года обращений в Минздрав Магаданской области было получено 212, т.е. число обращений уменьшилось на 8 %.</w:t>
      </w:r>
      <w:r>
        <w:br/>
        <w:t xml:space="preserve">     Учитывая большое число обращений на работу регистратур, в 2015 году в соответствии с распоряжением Минздрава России проводится конкурс на лучшую регистратуру, основной смысл которого – обратить внимание на их деятельность, т.к. от их работы в удовлетворенности населения качеством медицинских услуг зависит очень многое. Данная работа контролируется сотрудниками Минздрава Магаданской области, которые проводят регулярные посещения поликлиник города по утрам. Проведены занятия с персоналом по этике и деонтологии, в утренние часы увеличивается число работающих окон, отслеживается работа электронной регистратуры. </w:t>
      </w:r>
      <w:r>
        <w:br/>
        <w:t xml:space="preserve">     Вопрос о работе с обращениями граждан был рассмотрен в мае 2015 года на Коллегии министерства здравоохранения и демографической политики Магаданской области, в решении которой были намечены конкретные меры по улучшению медицинского обслуживания населения. Это, в частности, постоянный мониторинг обращений, максимальное рассмотрение обращений в момент их поступления в рабочем порядке, анализ и принятие конкретных решений по исправлению ситуации, контроль работы с обращениями граждан в рамках ведомственного контроля, проведение занятий с работниками регистратур на базе медицинского колледжа. Большую помощь для своевременного реагирования на обращения граждан и уменьшение их числа оказывает работа по проведению независимой оценки качества оказания медицинских услуг. </w:t>
      </w:r>
      <w:r>
        <w:br/>
        <w:t xml:space="preserve">     Общественный совет отмечает, что самым острым в настоящее время является вопрос наличия необходимого количества медицинских работников и уровня их квалификации. Проблема очередей в поликлиниках будет решена только после массового решения кадрового вопроса и предоставления льгот и компенсаций приглашенным и молодым специалистам. </w:t>
      </w:r>
      <w:r>
        <w:br/>
        <w:t>     За 2014 г. в ТФОМС и СМО поступило 23 жалобы, признаны обоснованными 15 . За 2013 год из 38 жалоб признаны обоснованными 26.</w:t>
      </w:r>
      <w:r>
        <w:br/>
        <w:t>     Заслуживает внимания увеличение числа жалоб по следующим причинам: на качество медицинской помощи – на 40 % (составляют практически половину от общего количества жалоб) и на организацию работы медицинских организаций – на 50 %, которые обусловлены большей информированностью населения по защите прав застрахованных в системе ОМС.</w:t>
      </w:r>
      <w:r>
        <w:br/>
        <w:t xml:space="preserve">     При этом отмечается снижение количества жалоб по следующим причинам: </w:t>
      </w:r>
      <w:r>
        <w:br/>
        <w:t>     • Лекарственное обеспечение – на 50 %;</w:t>
      </w:r>
      <w:r>
        <w:br/>
        <w:t>     • Взимание денежных средств за медицинскую помощь на 80 %</w:t>
      </w:r>
      <w:r>
        <w:br/>
        <w:t xml:space="preserve">     Одним из приоритетных направлений защиты прав застрахованных граждан в системе ОМС, </w:t>
      </w:r>
      <w:r>
        <w:lastRenderedPageBreak/>
        <w:t xml:space="preserve">является организация и проведение контроля объёмов и качества медицинской помощи. </w:t>
      </w:r>
      <w:r>
        <w:br/>
      </w:r>
      <w:r>
        <w:br/>
        <w:t>     Заслушав и обсудив информацию предоставленную Министерством здравоохранения и демографической политики Магаданской области и терфонда ОМС Магаданской области, общественный Совет по защите прав пациентов при управлении Росздравнадзора по Магаданской области решил:</w:t>
      </w:r>
      <w:r>
        <w:br/>
        <w:t>     1. Информацию Елина В.А. и Капшиной Е.Г. принять к сведению.</w:t>
      </w:r>
      <w:r>
        <w:br/>
        <w:t>     2. Предложить Министерству здравоохранения и демографической политики Магаданской области и терфонду ОМС Магаданской области:</w:t>
      </w:r>
      <w:r>
        <w:br/>
        <w:t>     2.1. Продолжить практику ведомственного контроля за рассмотрением жалоб и обращением граждан в лечебно-профилактические учреждения области.</w:t>
      </w:r>
      <w:r>
        <w:br/>
        <w:t>     2.2. Представлять в общественный Совет аналитическую записку о состоянии работы с жалобами и обращениями граждан по итогам года в первом квартале следующего за отчетным годом.</w:t>
      </w:r>
      <w:r>
        <w:br/>
        <w:t xml:space="preserve">     3. Рекомендовать Министерству здравоохранения и демографической политики Магаданской области: </w:t>
      </w:r>
      <w:r>
        <w:br/>
        <w:t>     3.1. продолжить работу по привлечению врачебных кадров для работы в Магаданской области;</w:t>
      </w:r>
      <w:r>
        <w:br/>
        <w:t>     3.2. добиваться создания стройной системы преемственности и взаимодействия между лечебными учреждениями для улучшения качества медицинских услуг и предотвращения жалоб граждан на доступность медицинской помощи.</w:t>
      </w:r>
      <w:r>
        <w:br/>
        <w:t>     4. Руководителям государственных учреждений здравоохранения:</w:t>
      </w:r>
      <w:r>
        <w:br/>
        <w:t>     4.1. осуществлять постоянный контроль за состоянием работы с обращениями граждан, качество и сроки их рассмотрения;</w:t>
      </w:r>
      <w:r>
        <w:br/>
        <w:t>     4.2. добиваться эффективного использования медицинского оборудования, нацеливаясь на снижение очередности на различные виды обследования граждан;</w:t>
      </w:r>
      <w:r>
        <w:br/>
        <w:t>     5. Рекомендовать руководителям страховых медицинских организаций:</w:t>
      </w:r>
      <w:r>
        <w:br/>
        <w:t>     5.1. Активизировать проведение мероприятий, направленных на защиту прав застрахованных;</w:t>
      </w:r>
      <w:r>
        <w:br/>
        <w:t>     5.2. Соблюдать сроки рассмотрения обращений застрахованных граждан;</w:t>
      </w:r>
      <w:r>
        <w:br/>
        <w:t>     5.3. Организовывать встречи с руководителями медицинских организаций с целью совместной выработки мероприятий, направленных на улучшение качества медицинской помощи.</w:t>
      </w:r>
      <w:r>
        <w:br/>
        <w:t>     6. Общественному совету при Управлении Росздравнадзора по Магаданской области (Додина Л.А.) проинформировать администрацию Магаданской области по вопросу обращений и жалоб граждан по проблемам доступности и качества медицинской помощи в учреждениях здравоохранения Магаданской области.</w:t>
      </w:r>
    </w:p>
    <w:sectPr w:rsidR="000F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05"/>
    <w:rsid w:val="000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90C39-9128-4E0F-B649-B4F47420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</dc:creator>
  <cp:keywords/>
  <dc:description/>
  <cp:lastModifiedBy>Hawk</cp:lastModifiedBy>
  <cp:revision>1</cp:revision>
  <dcterms:created xsi:type="dcterms:W3CDTF">2015-12-09T09:36:00Z</dcterms:created>
  <dcterms:modified xsi:type="dcterms:W3CDTF">2015-12-09T09:37:00Z</dcterms:modified>
</cp:coreProperties>
</file>