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93" w:rsidRPr="006D7093" w:rsidRDefault="006D7093" w:rsidP="006D7093">
      <w:pPr>
        <w:tabs>
          <w:tab w:val="left" w:pos="298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D7093" w:rsidRPr="006D7093" w:rsidRDefault="006D7093" w:rsidP="006D7093">
      <w:pPr>
        <w:tabs>
          <w:tab w:val="left" w:pos="298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93">
        <w:rPr>
          <w:rFonts w:ascii="Times New Roman" w:hAnsi="Times New Roman" w:cs="Times New Roman"/>
          <w:b/>
          <w:sz w:val="28"/>
          <w:szCs w:val="28"/>
        </w:rPr>
        <w:t>Ответы на вопросы, поступившие в ходе подготовки и проведения публичного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093">
        <w:rPr>
          <w:rFonts w:ascii="Times New Roman" w:hAnsi="Times New Roman" w:cs="Times New Roman"/>
          <w:b/>
          <w:sz w:val="28"/>
          <w:szCs w:val="28"/>
        </w:rPr>
        <w:t>контрольно-надзорной деятельности Территориального органа Росздравнадзора по Магаданской области</w:t>
      </w:r>
    </w:p>
    <w:p w:rsidR="006D7093" w:rsidRPr="006D7093" w:rsidRDefault="006D7093" w:rsidP="006D7093">
      <w:pPr>
        <w:tabs>
          <w:tab w:val="left" w:pos="298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9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6D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709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D70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7093" w:rsidRPr="006D7093" w:rsidRDefault="006D7093" w:rsidP="006D7093">
      <w:pPr>
        <w:tabs>
          <w:tab w:val="left" w:pos="2985"/>
        </w:tabs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7093" w:rsidRPr="006D7093" w:rsidRDefault="006D7093" w:rsidP="006D7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093">
        <w:rPr>
          <w:rFonts w:ascii="Times New Roman" w:hAnsi="Times New Roman" w:cs="Times New Roman"/>
          <w:sz w:val="28"/>
          <w:szCs w:val="28"/>
        </w:rPr>
        <w:t xml:space="preserve">Территориальным органом Росздравнадзора по Магаданской области подготовлена информация по вопросам, поступившим на электронный сервис «Вопросы-ответы», размещенный на официальном сайте по адресу: </w:t>
      </w:r>
      <w:r w:rsidRPr="006D70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D7093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r w:rsidRPr="006D70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49</w:t>
        </w:r>
        <w:proofErr w:type="spellStart"/>
        <w:r w:rsidRPr="006D709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reg</w:t>
        </w:r>
        <w:proofErr w:type="spellEnd"/>
        <w:r w:rsidRPr="006D70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D709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roszdravnadzor</w:t>
        </w:r>
        <w:proofErr w:type="spellEnd"/>
        <w:r w:rsidRPr="006D70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D709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D7093">
        <w:rPr>
          <w:rFonts w:ascii="Times New Roman" w:hAnsi="Times New Roman" w:cs="Times New Roman"/>
          <w:sz w:val="28"/>
          <w:szCs w:val="28"/>
        </w:rPr>
        <w:t>, в ходе подготовки к проведению публичных обсуждений правоприменительной практики Территориального органа, а также в ходе проведения публичных обсуждений, состоявшихся 1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6D7093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485A6A" w:rsidRPr="00485A6A" w:rsidRDefault="00485A6A" w:rsidP="00485A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6A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куда мне обращаться в случае, если у меня возникло сомнение в качестве лекарственного препарата?</w:t>
      </w:r>
    </w:p>
    <w:p w:rsidR="00485A6A" w:rsidRDefault="00485A6A" w:rsidP="0048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6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возникновения сомнений в качестве или эффективности лекарственного препарата существует два варианта решения этого вопроса:</w:t>
      </w:r>
    </w:p>
    <w:p w:rsidR="00485A6A" w:rsidRDefault="00485A6A" w:rsidP="0048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Обратиться к лечащему врачу,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назначал и выписывал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лекарственный препарат. Лечащий врач публикует на сайте Росздравнадзора извещение об отсутствии эффекта при приеме лекарственного препарата, выявлении нежелательных, непредвиденных побочных реакций и т.д.</w:t>
      </w:r>
    </w:p>
    <w:p w:rsidR="00485A6A" w:rsidRDefault="00485A6A" w:rsidP="0048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Поскольку на территории Магаданской области отсутствует аккредитованный центр контроля качества лекарственных препаратов, необходимо самостоятельно заключить договор с ФГБУ «</w:t>
      </w:r>
      <w:r w:rsidRPr="00904883">
        <w:rPr>
          <w:rFonts w:ascii="Times New Roman" w:hAnsi="Times New Roman" w:cs="Times New Roman"/>
          <w:sz w:val="28"/>
          <w:szCs w:val="28"/>
        </w:rPr>
        <w:t xml:space="preserve">«Информационно-методический центр по экспертизе, учету и анализу обращения средств медицинского применения» </w:t>
      </w:r>
      <w:r>
        <w:rPr>
          <w:rFonts w:ascii="Times New Roman" w:hAnsi="Times New Roman" w:cs="Times New Roman"/>
          <w:sz w:val="28"/>
          <w:szCs w:val="28"/>
        </w:rPr>
        <w:t>(Хабаровский филиал) для проведения экспертизы качества лекарственного препарата. Оплата доставки и оказания услуг производится за счет заказчика.</w:t>
      </w:r>
      <w:bookmarkStart w:id="0" w:name="_GoBack"/>
      <w:bookmarkEnd w:id="0"/>
    </w:p>
    <w:p w:rsidR="00485A6A" w:rsidRPr="00485A6A" w:rsidRDefault="00485A6A" w:rsidP="00485A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5A6A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Pr="00485A6A">
        <w:rPr>
          <w:rFonts w:ascii="Times New Roman" w:hAnsi="Times New Roman" w:cs="Times New Roman"/>
          <w:b/>
          <w:sz w:val="28"/>
          <w:szCs w:val="28"/>
        </w:rPr>
        <w:t>: какие основные нарушения выявлены Территориальным органом в ходе проверок деятельности, связанной с оборотом наркотических средств и психотропных веществ?</w:t>
      </w:r>
    </w:p>
    <w:p w:rsidR="00485A6A" w:rsidRPr="00485A6A" w:rsidRDefault="00485A6A" w:rsidP="0048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6A">
        <w:rPr>
          <w:rFonts w:ascii="Times New Roman" w:hAnsi="Times New Roman" w:cs="Times New Roman"/>
          <w:b/>
          <w:sz w:val="28"/>
          <w:szCs w:val="28"/>
        </w:rPr>
        <w:t>Ответ</w:t>
      </w:r>
      <w:r w:rsidRPr="00485A6A">
        <w:rPr>
          <w:rFonts w:ascii="Times New Roman" w:hAnsi="Times New Roman" w:cs="Times New Roman"/>
          <w:sz w:val="28"/>
          <w:szCs w:val="28"/>
        </w:rPr>
        <w:t>: С начала 2018 года по данному виду контроля проверено 6 медицинских организаций, осуществляющих деятельность по обороту НС и ПВ. В ходе плановых проверок выявлены следующие основные нарушения:</w:t>
      </w:r>
    </w:p>
    <w:p w:rsidR="00485A6A" w:rsidRPr="00485A6A" w:rsidRDefault="00485A6A" w:rsidP="00485A6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485A6A">
        <w:rPr>
          <w:sz w:val="28"/>
          <w:szCs w:val="28"/>
        </w:rPr>
        <w:t>Нарушение правил хранения наркотических средств и психотропных веществ в части: несоблюдения правил ведения специальных журналов регистрации операций, связанных с оборотом НС и ПВ; отсутствия охраны помещений для хранения НС и ПВ; отсутствия заключений УНК УМВД России по Магаданской области о соответствии помещений для хранения НС и ПВ требованиям к оснащению инженерно-техническими средствами охраны объектов и помещений;</w:t>
      </w:r>
      <w:proofErr w:type="gramEnd"/>
      <w:r w:rsidRPr="00485A6A">
        <w:rPr>
          <w:sz w:val="28"/>
          <w:szCs w:val="28"/>
        </w:rPr>
        <w:t xml:space="preserve"> нарушение условий хранения </w:t>
      </w:r>
      <w:proofErr w:type="spellStart"/>
      <w:r w:rsidRPr="00485A6A">
        <w:rPr>
          <w:sz w:val="28"/>
          <w:szCs w:val="28"/>
        </w:rPr>
        <w:t>термолабильных</w:t>
      </w:r>
      <w:proofErr w:type="spellEnd"/>
      <w:r w:rsidRPr="00485A6A">
        <w:rPr>
          <w:sz w:val="28"/>
          <w:szCs w:val="28"/>
        </w:rPr>
        <w:t xml:space="preserve"> НС и ПВ. </w:t>
      </w:r>
    </w:p>
    <w:p w:rsidR="00485A6A" w:rsidRPr="00485A6A" w:rsidRDefault="00485A6A" w:rsidP="00485A6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85A6A">
        <w:rPr>
          <w:sz w:val="28"/>
          <w:szCs w:val="28"/>
        </w:rPr>
        <w:lastRenderedPageBreak/>
        <w:t xml:space="preserve">У работников, чья работа непосредственно связана с оборотом наркотических средств и психотропных веществ, отсутствует специальная подготовка в данной сфере. </w:t>
      </w:r>
    </w:p>
    <w:p w:rsidR="00485A6A" w:rsidRPr="00485A6A" w:rsidRDefault="00485A6A" w:rsidP="00485A6A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485A6A">
        <w:rPr>
          <w:sz w:val="28"/>
          <w:szCs w:val="28"/>
        </w:rPr>
        <w:t>Нарушение Порядка допуска лиц к работе с наркотическими средствами и психотропными веществами: работники не имеют заключений об отсутствии судимости, не переоформили их в соответствии с п. 3 ст. 34 Федерального закона от 03.07.2016 № 305-ФЗ «О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</w:t>
      </w:r>
      <w:proofErr w:type="gramEnd"/>
      <w:r>
        <w:rPr>
          <w:sz w:val="28"/>
          <w:szCs w:val="28"/>
        </w:rPr>
        <w:t xml:space="preserve"> </w:t>
      </w:r>
      <w:r w:rsidRPr="00485A6A">
        <w:rPr>
          <w:sz w:val="28"/>
          <w:szCs w:val="28"/>
        </w:rPr>
        <w:t xml:space="preserve">прекурсоров и в сфере миграции». </w:t>
      </w:r>
    </w:p>
    <w:p w:rsidR="00B44B14" w:rsidRPr="006D7093" w:rsidRDefault="006D7093" w:rsidP="006D709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Вопрос: </w:t>
      </w:r>
      <w:r w:rsidR="00643F82" w:rsidRPr="006D7093">
        <w:rPr>
          <w:rFonts w:ascii="Times New Roman" w:hAnsi="Times New Roman" w:cs="Times New Roman"/>
          <w:b/>
          <w:sz w:val="28"/>
          <w:szCs w:val="28"/>
        </w:rPr>
        <w:t>Необходима ли лицензия на фармацевтическую деятельность для реализации гомеопатических лекарственных средств через аптечный киоск частнику?</w:t>
      </w:r>
    </w:p>
    <w:p w:rsidR="00B44B14" w:rsidRPr="006D7093" w:rsidRDefault="00643F82" w:rsidP="006D7093">
      <w:pPr>
        <w:pStyle w:val="20"/>
        <w:shd w:val="clear" w:color="auto" w:fill="auto"/>
        <w:spacing w:after="0" w:line="240" w:lineRule="auto"/>
        <w:ind w:firstLine="709"/>
        <w:jc w:val="both"/>
      </w:pPr>
      <w:r w:rsidRPr="006D7093">
        <w:rPr>
          <w:b/>
        </w:rPr>
        <w:t>Ответ:</w:t>
      </w:r>
      <w:r w:rsidR="006D7093">
        <w:t xml:space="preserve"> </w:t>
      </w:r>
      <w:r w:rsidRPr="006D7093">
        <w:t>Да, нужна. Реализация предпринимателем гомеопатических препаратов через аптечный киоск является фармацевтической деятельностью, на осуществление которой необходима лицензия.</w:t>
      </w:r>
    </w:p>
    <w:p w:rsidR="00B44B14" w:rsidRPr="006D7093" w:rsidRDefault="00643F82" w:rsidP="006D7093">
      <w:pPr>
        <w:pStyle w:val="20"/>
        <w:shd w:val="clear" w:color="auto" w:fill="auto"/>
        <w:spacing w:after="0" w:line="240" w:lineRule="auto"/>
        <w:ind w:firstLine="709"/>
        <w:jc w:val="both"/>
      </w:pPr>
      <w:r w:rsidRPr="006D7093">
        <w:t xml:space="preserve">Согласно требованиям Федерального закона от 12.04.2010 </w:t>
      </w:r>
      <w:r w:rsidRPr="006D7093">
        <w:rPr>
          <w:lang w:val="en-US" w:eastAsia="en-US" w:bidi="en-US"/>
        </w:rPr>
        <w:t>N</w:t>
      </w:r>
      <w:r w:rsidRPr="006D7093">
        <w:rPr>
          <w:lang w:eastAsia="en-US" w:bidi="en-US"/>
        </w:rPr>
        <w:t xml:space="preserve"> </w:t>
      </w:r>
      <w:r w:rsidRPr="006D7093">
        <w:t>61-ФЗ "Об обращении лекарственных средств" гомеопатическое лекарственное средство - лекарственное средство, произведенное или изготовленное по специальной технологии.</w:t>
      </w:r>
    </w:p>
    <w:p w:rsidR="00643F82" w:rsidRPr="006D7093" w:rsidRDefault="00643F82" w:rsidP="006D7093">
      <w:pPr>
        <w:pStyle w:val="20"/>
        <w:shd w:val="clear" w:color="auto" w:fill="auto"/>
        <w:spacing w:after="0" w:line="240" w:lineRule="auto"/>
        <w:ind w:firstLine="709"/>
        <w:jc w:val="both"/>
      </w:pPr>
      <w:r w:rsidRPr="006D7093">
        <w:t>Кроме того, Государственный реестр лекарственных средств также содержит в своем перечне гомеопатические средства.</w:t>
      </w:r>
    </w:p>
    <w:p w:rsidR="00643F82" w:rsidRPr="006D7093" w:rsidRDefault="00643F82" w:rsidP="006D7093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B44B14" w:rsidRPr="006D7093" w:rsidRDefault="00643F82" w:rsidP="006D7093">
      <w:pPr>
        <w:pStyle w:val="30"/>
        <w:shd w:val="clear" w:color="auto" w:fill="auto"/>
        <w:spacing w:line="240" w:lineRule="auto"/>
        <w:ind w:firstLine="709"/>
        <w:rPr>
          <w:b/>
          <w:i w:val="0"/>
        </w:rPr>
      </w:pPr>
      <w:r w:rsidRPr="006D7093">
        <w:rPr>
          <w:rStyle w:val="313pt"/>
          <w:sz w:val="28"/>
          <w:szCs w:val="28"/>
        </w:rPr>
        <w:t>Вопрос:</w:t>
      </w:r>
      <w:r w:rsidR="006D7093" w:rsidRPr="006D7093">
        <w:rPr>
          <w:rStyle w:val="313pt"/>
          <w:sz w:val="28"/>
          <w:szCs w:val="28"/>
        </w:rPr>
        <w:t xml:space="preserve"> </w:t>
      </w:r>
      <w:r w:rsidRPr="006D7093">
        <w:rPr>
          <w:rStyle w:val="313pt"/>
          <w:sz w:val="28"/>
          <w:szCs w:val="28"/>
        </w:rPr>
        <w:t xml:space="preserve">Как </w:t>
      </w:r>
      <w:r w:rsidRPr="006D7093">
        <w:rPr>
          <w:b/>
          <w:i w:val="0"/>
        </w:rPr>
        <w:t>юридическому лицу зарегистрироваться в системе Маркировке лекарственных средств?</w:t>
      </w:r>
    </w:p>
    <w:p w:rsidR="00B44B14" w:rsidRPr="006D7093" w:rsidRDefault="00643F82" w:rsidP="006D7093">
      <w:pPr>
        <w:pStyle w:val="20"/>
        <w:shd w:val="clear" w:color="auto" w:fill="auto"/>
        <w:spacing w:after="0" w:line="240" w:lineRule="auto"/>
        <w:ind w:firstLine="709"/>
        <w:jc w:val="both"/>
      </w:pPr>
      <w:r w:rsidRPr="006D7093">
        <w:rPr>
          <w:rStyle w:val="213pt"/>
          <w:sz w:val="28"/>
          <w:szCs w:val="28"/>
        </w:rPr>
        <w:t>Ответ:</w:t>
      </w:r>
      <w:r w:rsidRPr="006D7093">
        <w:rPr>
          <w:rStyle w:val="213pt"/>
          <w:b w:val="0"/>
          <w:sz w:val="28"/>
          <w:szCs w:val="28"/>
        </w:rPr>
        <w:t xml:space="preserve"> </w:t>
      </w:r>
      <w:r w:rsidRPr="006D7093">
        <w:t xml:space="preserve">Пройдите на портал Информационного ресурса маркировки ФНС России по адресу: </w:t>
      </w:r>
      <w:proofErr w:type="spellStart"/>
      <w:r w:rsidRPr="006D7093">
        <w:rPr>
          <w:lang w:val="en-US" w:eastAsia="en-US" w:bidi="en-US"/>
        </w:rPr>
        <w:t>mdlp</w:t>
      </w:r>
      <w:proofErr w:type="spellEnd"/>
      <w:r w:rsidRPr="006D7093">
        <w:rPr>
          <w:lang w:eastAsia="en-US" w:bidi="en-US"/>
        </w:rPr>
        <w:t>.</w:t>
      </w:r>
      <w:proofErr w:type="spellStart"/>
      <w:r w:rsidRPr="006D7093">
        <w:rPr>
          <w:lang w:val="en-US" w:eastAsia="en-US" w:bidi="en-US"/>
        </w:rPr>
        <w:t>markirovka</w:t>
      </w:r>
      <w:proofErr w:type="spellEnd"/>
      <w:r w:rsidRPr="006D7093">
        <w:rPr>
          <w:lang w:eastAsia="en-US" w:bidi="en-US"/>
        </w:rPr>
        <w:t>.</w:t>
      </w:r>
      <w:proofErr w:type="spellStart"/>
      <w:r w:rsidRPr="006D7093">
        <w:rPr>
          <w:lang w:val="en-US" w:eastAsia="en-US" w:bidi="en-US"/>
        </w:rPr>
        <w:t>nalog</w:t>
      </w:r>
      <w:proofErr w:type="spellEnd"/>
      <w:r w:rsidRPr="006D7093">
        <w:rPr>
          <w:lang w:eastAsia="en-US" w:bidi="en-US"/>
        </w:rPr>
        <w:t>.</w:t>
      </w:r>
      <w:proofErr w:type="spellStart"/>
      <w:r w:rsidRPr="006D7093">
        <w:rPr>
          <w:lang w:val="en-US" w:eastAsia="en-US" w:bidi="en-US"/>
        </w:rPr>
        <w:t>ru</w:t>
      </w:r>
      <w:proofErr w:type="spellEnd"/>
      <w:r w:rsidRPr="006D7093">
        <w:rPr>
          <w:lang w:eastAsia="en-US" w:bidi="en-US"/>
        </w:rPr>
        <w:t>.</w:t>
      </w:r>
    </w:p>
    <w:p w:rsidR="00B44B14" w:rsidRPr="006D7093" w:rsidRDefault="00643F82" w:rsidP="006D7093">
      <w:pPr>
        <w:pStyle w:val="20"/>
        <w:shd w:val="clear" w:color="auto" w:fill="auto"/>
        <w:spacing w:after="0" w:line="240" w:lineRule="auto"/>
        <w:ind w:firstLine="709"/>
        <w:jc w:val="both"/>
      </w:pPr>
      <w:r w:rsidRPr="006D7093">
        <w:t>Выберите раздел «Регистрация» и перейдите по соответствующей интерактивной ссылке «Маркировка лекарственных средств».</w:t>
      </w:r>
    </w:p>
    <w:p w:rsidR="00B44B14" w:rsidRPr="006D7093" w:rsidRDefault="00643F82" w:rsidP="006D7093">
      <w:pPr>
        <w:pStyle w:val="20"/>
        <w:shd w:val="clear" w:color="auto" w:fill="auto"/>
        <w:spacing w:after="0" w:line="240" w:lineRule="auto"/>
        <w:ind w:firstLine="709"/>
        <w:jc w:val="both"/>
      </w:pPr>
      <w:r w:rsidRPr="006D7093">
        <w:t>При необходимости установите (по соответствующим интерактивным ссылкам) программное обеспечение, сертификаты ключей проверки электронной подписи и выполните определенные настройки.</w:t>
      </w:r>
    </w:p>
    <w:p w:rsidR="00B44B14" w:rsidRPr="006D7093" w:rsidRDefault="00643F82" w:rsidP="006D7093">
      <w:pPr>
        <w:pStyle w:val="20"/>
        <w:shd w:val="clear" w:color="auto" w:fill="auto"/>
        <w:spacing w:after="0" w:line="240" w:lineRule="auto"/>
        <w:ind w:firstLine="709"/>
        <w:jc w:val="both"/>
      </w:pPr>
      <w:r w:rsidRPr="006D7093">
        <w:t xml:space="preserve">Нажмите кнопку «Начать проверку» система автоматически </w:t>
      </w:r>
      <w:proofErr w:type="gramStart"/>
      <w:r w:rsidRPr="006D7093">
        <w:t>проверит возможности подключения Вашего компьютера и предоставит</w:t>
      </w:r>
      <w:proofErr w:type="gramEnd"/>
      <w:r w:rsidRPr="006D7093">
        <w:t xml:space="preserve"> инструкции по дальнейшей настройке.</w:t>
      </w:r>
    </w:p>
    <w:p w:rsidR="00B44B14" w:rsidRPr="006D7093" w:rsidRDefault="00643F82" w:rsidP="006D7093">
      <w:pPr>
        <w:pStyle w:val="20"/>
        <w:shd w:val="clear" w:color="auto" w:fill="auto"/>
        <w:spacing w:after="0" w:line="240" w:lineRule="auto"/>
        <w:ind w:firstLine="709"/>
        <w:jc w:val="both"/>
      </w:pPr>
      <w:r w:rsidRPr="006D7093">
        <w:t>Заполните заявление об участии в Эксперименте, которое появится автоматически при первом входе в «Личный кабинет».</w:t>
      </w:r>
    </w:p>
    <w:p w:rsidR="00643F82" w:rsidRPr="006D7093" w:rsidRDefault="00643F82" w:rsidP="006D7093">
      <w:pPr>
        <w:pStyle w:val="20"/>
        <w:shd w:val="clear" w:color="auto" w:fill="auto"/>
        <w:spacing w:after="0" w:line="240" w:lineRule="auto"/>
        <w:ind w:firstLine="709"/>
        <w:jc w:val="both"/>
      </w:pPr>
      <w:r w:rsidRPr="006D7093">
        <w:t xml:space="preserve">После одобрения Заявления на участие в Эксперименте, в «Личном кабинете» введите перечень лиц, уполномоченных осуществлять передачу необходимых сведений </w:t>
      </w:r>
      <w:r w:rsidRPr="006D7093">
        <w:rPr>
          <w:lang w:eastAsia="en-US" w:bidi="en-US"/>
        </w:rPr>
        <w:t xml:space="preserve">в </w:t>
      </w:r>
      <w:r w:rsidRPr="006D7093">
        <w:t>Информационный ресурс маркировки от имени Вашего юридического лица или индивидуального предпринимателя.</w:t>
      </w:r>
    </w:p>
    <w:p w:rsidR="00643F82" w:rsidRPr="006D7093" w:rsidRDefault="00643F82" w:rsidP="006D7093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643F82" w:rsidRPr="006D7093" w:rsidRDefault="00643F82" w:rsidP="006D7093">
      <w:pPr>
        <w:pStyle w:val="20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6D7093">
        <w:rPr>
          <w:rStyle w:val="313pt"/>
          <w:i w:val="0"/>
          <w:sz w:val="28"/>
          <w:szCs w:val="28"/>
        </w:rPr>
        <w:t>Вопрос</w:t>
      </w:r>
      <w:r w:rsidRPr="006D7093">
        <w:rPr>
          <w:rStyle w:val="313pt"/>
          <w:sz w:val="28"/>
          <w:szCs w:val="28"/>
        </w:rPr>
        <w:t>:</w:t>
      </w:r>
      <w:r w:rsidRPr="006D7093">
        <w:rPr>
          <w:rStyle w:val="313pt"/>
          <w:i w:val="0"/>
          <w:iCs w:val="0"/>
          <w:sz w:val="28"/>
          <w:szCs w:val="28"/>
        </w:rPr>
        <w:t xml:space="preserve"> </w:t>
      </w:r>
      <w:proofErr w:type="gramStart"/>
      <w:r w:rsidRPr="006D7093">
        <w:rPr>
          <w:rStyle w:val="313pt"/>
          <w:i w:val="0"/>
          <w:iCs w:val="0"/>
          <w:sz w:val="28"/>
          <w:szCs w:val="28"/>
        </w:rPr>
        <w:t>В</w:t>
      </w:r>
      <w:proofErr w:type="gramEnd"/>
      <w:r w:rsidRPr="006D7093">
        <w:rPr>
          <w:rStyle w:val="313pt"/>
          <w:i w:val="0"/>
          <w:iCs w:val="0"/>
          <w:sz w:val="28"/>
          <w:szCs w:val="28"/>
        </w:rPr>
        <w:t xml:space="preserve"> </w:t>
      </w:r>
      <w:r w:rsidRPr="006D7093">
        <w:rPr>
          <w:b/>
        </w:rPr>
        <w:t xml:space="preserve">какой срок субъект обращения лекарственного средства </w:t>
      </w:r>
      <w:r w:rsidRPr="006D7093">
        <w:rPr>
          <w:b/>
        </w:rPr>
        <w:lastRenderedPageBreak/>
        <w:t>должен уничтожить выявленный в ходе проверки Росздравнадзора лекарственный препарат</w:t>
      </w:r>
      <w:r w:rsidRPr="006D7093">
        <w:rPr>
          <w:rStyle w:val="313pt"/>
          <w:b w:val="0"/>
          <w:i w:val="0"/>
          <w:iCs w:val="0"/>
          <w:sz w:val="28"/>
          <w:szCs w:val="28"/>
        </w:rPr>
        <w:t xml:space="preserve"> с </w:t>
      </w:r>
      <w:r w:rsidRPr="006D7093">
        <w:rPr>
          <w:b/>
        </w:rPr>
        <w:t>истекшим сроком годности?</w:t>
      </w:r>
    </w:p>
    <w:p w:rsidR="00B44B14" w:rsidRPr="006D7093" w:rsidRDefault="00643F82" w:rsidP="006D7093">
      <w:pPr>
        <w:pStyle w:val="20"/>
        <w:shd w:val="clear" w:color="auto" w:fill="auto"/>
        <w:spacing w:after="0" w:line="240" w:lineRule="auto"/>
        <w:ind w:firstLine="709"/>
        <w:jc w:val="both"/>
      </w:pPr>
      <w:r w:rsidRPr="006D7093">
        <w:rPr>
          <w:rStyle w:val="213pt"/>
          <w:sz w:val="28"/>
          <w:szCs w:val="28"/>
        </w:rPr>
        <w:t>Ответ:</w:t>
      </w:r>
      <w:r w:rsidRPr="006D7093">
        <w:rPr>
          <w:rStyle w:val="213pt"/>
          <w:b w:val="0"/>
          <w:sz w:val="28"/>
          <w:szCs w:val="28"/>
        </w:rPr>
        <w:t xml:space="preserve"> </w:t>
      </w:r>
      <w:proofErr w:type="gramStart"/>
      <w:r w:rsidRPr="006D7093">
        <w:t>Согласно статьи</w:t>
      </w:r>
      <w:proofErr w:type="gramEnd"/>
      <w:r w:rsidRPr="006D7093">
        <w:t xml:space="preserve"> 4 Федерального закона от 12</w:t>
      </w:r>
      <w:r w:rsidR="006D7093">
        <w:t xml:space="preserve">.04.2010 № </w:t>
      </w:r>
      <w:r w:rsidRPr="006D7093">
        <w:t xml:space="preserve">61-ФЗ «Об обращении лекарственных средств» недоброкачественное лекарственное средство, лекарственное средство, не соответствующее требованиям фармакопейной статьи либо </w:t>
      </w:r>
      <w:r w:rsidRPr="006D7093">
        <w:rPr>
          <w:lang w:eastAsia="en-US" w:bidi="en-US"/>
        </w:rPr>
        <w:t xml:space="preserve">в </w:t>
      </w:r>
      <w:r w:rsidRPr="006D7093">
        <w:t xml:space="preserve">случае ее отсутствия требованиям нормативной документации или нормативного документа. Таким образом, лекарственное средство, срок годности которого истек </w:t>
      </w:r>
      <w:proofErr w:type="gramStart"/>
      <w:r w:rsidRPr="006D7093">
        <w:t>относится</w:t>
      </w:r>
      <w:proofErr w:type="gramEnd"/>
      <w:r w:rsidRPr="006D7093">
        <w:t xml:space="preserve"> к недоброкачественным.</w:t>
      </w:r>
    </w:p>
    <w:p w:rsidR="00B44B14" w:rsidRPr="006D7093" w:rsidRDefault="00643F82" w:rsidP="006D7093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 w:rsidRPr="006D7093">
        <w:t>В соответствие с п</w:t>
      </w:r>
      <w:r w:rsidR="006D7093">
        <w:t xml:space="preserve">унктом </w:t>
      </w:r>
      <w:r w:rsidRPr="006D7093">
        <w:t xml:space="preserve">4 Правил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утвержденных Постановлением Правительства РФ от 03.09.2010 </w:t>
      </w:r>
      <w:r w:rsidR="006D7093">
        <w:t>№</w:t>
      </w:r>
      <w:r w:rsidRPr="006D7093">
        <w:rPr>
          <w:lang w:eastAsia="en-US" w:bidi="en-US"/>
        </w:rPr>
        <w:t xml:space="preserve"> </w:t>
      </w:r>
      <w:r w:rsidRPr="006D7093">
        <w:t>674</w:t>
      </w:r>
      <w:r w:rsidR="006D7093">
        <w:t>,</w:t>
      </w:r>
      <w:r w:rsidRPr="006D7093">
        <w:t xml:space="preserve"> владелец недоброкачественных лекарственных средств и (или) фальсифицированных лекарственных средств в срок, не превышающий 30 дней со дня вынесения уполномоченным органом решения об их изъятии, уничтожении и вывозе, обязан исполнить это решение или сообщить о своем несогласии</w:t>
      </w:r>
      <w:proofErr w:type="gramEnd"/>
      <w:r w:rsidRPr="006D7093">
        <w:t xml:space="preserve"> с ним.</w:t>
      </w:r>
    </w:p>
    <w:p w:rsidR="00643F82" w:rsidRPr="006D7093" w:rsidRDefault="00643F82" w:rsidP="006D7093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B44B14" w:rsidRPr="006D7093" w:rsidRDefault="00643F82" w:rsidP="006D7093">
      <w:pPr>
        <w:pStyle w:val="4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6D7093">
        <w:rPr>
          <w:rStyle w:val="411pt"/>
          <w:sz w:val="28"/>
          <w:szCs w:val="28"/>
        </w:rPr>
        <w:t>Вопрос</w:t>
      </w:r>
      <w:r w:rsidRPr="006D7093">
        <w:rPr>
          <w:i w:val="0"/>
          <w:sz w:val="28"/>
          <w:szCs w:val="28"/>
        </w:rPr>
        <w:t>:</w:t>
      </w:r>
      <w:r w:rsidR="00E50ADC" w:rsidRPr="006D7093">
        <w:rPr>
          <w:i w:val="0"/>
          <w:sz w:val="28"/>
          <w:szCs w:val="28"/>
        </w:rPr>
        <w:t xml:space="preserve"> </w:t>
      </w:r>
      <w:r w:rsidRPr="006D7093">
        <w:rPr>
          <w:i w:val="0"/>
          <w:sz w:val="28"/>
          <w:szCs w:val="28"/>
        </w:rPr>
        <w:t>Как узнать, к какой категории риска отнесено юридическое лицо?</w:t>
      </w:r>
    </w:p>
    <w:p w:rsidR="00B44B14" w:rsidRPr="006D7093" w:rsidRDefault="00643F82" w:rsidP="006D7093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D7093">
        <w:rPr>
          <w:rStyle w:val="51"/>
          <w:sz w:val="28"/>
          <w:szCs w:val="28"/>
        </w:rPr>
        <w:t>Ответ:</w:t>
      </w:r>
      <w:r w:rsidR="00E50ADC" w:rsidRPr="006D7093">
        <w:rPr>
          <w:rStyle w:val="51"/>
          <w:sz w:val="28"/>
          <w:szCs w:val="28"/>
        </w:rPr>
        <w:t xml:space="preserve"> </w:t>
      </w:r>
      <w:proofErr w:type="gramStart"/>
      <w:r w:rsidRPr="006D7093">
        <w:rPr>
          <w:rStyle w:val="51"/>
          <w:b w:val="0"/>
          <w:sz w:val="28"/>
          <w:szCs w:val="28"/>
        </w:rPr>
        <w:t xml:space="preserve">На </w:t>
      </w:r>
      <w:r w:rsidRPr="006D7093">
        <w:rPr>
          <w:sz w:val="28"/>
          <w:szCs w:val="28"/>
        </w:rPr>
        <w:t>сайте Росздравнадзора в разделе «Реформа контрольно-надзорной деятельности) размещены перечни:</w:t>
      </w:r>
      <w:proofErr w:type="gramEnd"/>
    </w:p>
    <w:p w:rsidR="00B44B14" w:rsidRPr="006D7093" w:rsidRDefault="00643F82" w:rsidP="006D7093">
      <w:pPr>
        <w:pStyle w:val="50"/>
        <w:numPr>
          <w:ilvl w:val="0"/>
          <w:numId w:val="2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D7093">
        <w:rPr>
          <w:sz w:val="28"/>
          <w:szCs w:val="28"/>
        </w:rPr>
        <w:t xml:space="preserve">объектов федерального государственного надзора в сфере обращения лекарственных </w:t>
      </w:r>
      <w:proofErr w:type="gramStart"/>
      <w:r w:rsidRPr="006D7093">
        <w:rPr>
          <w:sz w:val="28"/>
          <w:szCs w:val="28"/>
        </w:rPr>
        <w:t>средств</w:t>
      </w:r>
      <w:proofErr w:type="gramEnd"/>
      <w:r w:rsidRPr="006D7093">
        <w:rPr>
          <w:sz w:val="28"/>
          <w:szCs w:val="28"/>
        </w:rPr>
        <w:t xml:space="preserve"> которым присвоены категории риска;</w:t>
      </w:r>
    </w:p>
    <w:p w:rsidR="00B44B14" w:rsidRPr="006D7093" w:rsidRDefault="00643F82" w:rsidP="006D7093">
      <w:pPr>
        <w:pStyle w:val="50"/>
        <w:numPr>
          <w:ilvl w:val="0"/>
          <w:numId w:val="2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D7093">
        <w:rPr>
          <w:sz w:val="28"/>
          <w:szCs w:val="28"/>
        </w:rPr>
        <w:t xml:space="preserve">объектов государственного контроля качества и безопасности медицинской </w:t>
      </w:r>
      <w:proofErr w:type="gramStart"/>
      <w:r w:rsidRPr="006D7093">
        <w:rPr>
          <w:sz w:val="28"/>
          <w:szCs w:val="28"/>
        </w:rPr>
        <w:t>деятельности</w:t>
      </w:r>
      <w:proofErr w:type="gramEnd"/>
      <w:r w:rsidRPr="006D7093">
        <w:rPr>
          <w:sz w:val="28"/>
          <w:szCs w:val="28"/>
        </w:rPr>
        <w:t xml:space="preserve"> которым присвоены категории риска;</w:t>
      </w:r>
    </w:p>
    <w:p w:rsidR="00B44B14" w:rsidRPr="006D7093" w:rsidRDefault="00643F82" w:rsidP="006D7093">
      <w:pPr>
        <w:pStyle w:val="50"/>
        <w:numPr>
          <w:ilvl w:val="0"/>
          <w:numId w:val="2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D7093">
        <w:rPr>
          <w:sz w:val="28"/>
          <w:szCs w:val="28"/>
        </w:rPr>
        <w:t xml:space="preserve">объектов государственного </w:t>
      </w:r>
      <w:proofErr w:type="gramStart"/>
      <w:r w:rsidRPr="006D7093">
        <w:rPr>
          <w:sz w:val="28"/>
          <w:szCs w:val="28"/>
        </w:rPr>
        <w:t>контроля за</w:t>
      </w:r>
      <w:proofErr w:type="gramEnd"/>
      <w:r w:rsidRPr="006D7093">
        <w:rPr>
          <w:sz w:val="28"/>
          <w:szCs w:val="28"/>
        </w:rPr>
        <w:t xml:space="preserve"> обращением медицинских изделий, </w:t>
      </w:r>
      <w:r w:rsidR="00E50ADC" w:rsidRPr="006D7093">
        <w:rPr>
          <w:sz w:val="28"/>
          <w:szCs w:val="28"/>
        </w:rPr>
        <w:t>которым присвоены</w:t>
      </w:r>
      <w:r w:rsidRPr="006D7093">
        <w:rPr>
          <w:sz w:val="28"/>
          <w:szCs w:val="28"/>
        </w:rPr>
        <w:t xml:space="preserve"> категории риска.</w:t>
      </w:r>
    </w:p>
    <w:p w:rsidR="00B44B14" w:rsidRPr="006D7093" w:rsidRDefault="00643F82" w:rsidP="006D7093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D7093">
        <w:rPr>
          <w:sz w:val="28"/>
          <w:szCs w:val="28"/>
        </w:rPr>
        <w:t>В соответствие с требованиями Положений о соответств</w:t>
      </w:r>
      <w:r w:rsidR="00E50ADC" w:rsidRPr="006D7093">
        <w:rPr>
          <w:sz w:val="28"/>
          <w:szCs w:val="28"/>
        </w:rPr>
        <w:t>ующих видах контроля в указанные</w:t>
      </w:r>
      <w:r w:rsidRPr="006D7093">
        <w:rPr>
          <w:sz w:val="28"/>
          <w:szCs w:val="28"/>
        </w:rPr>
        <w:t xml:space="preserve"> перечни включены те объекты, которым присвоены чрезвычайно высокий, высокий и значительный риск</w:t>
      </w:r>
      <w:r w:rsidR="006D7093">
        <w:rPr>
          <w:sz w:val="28"/>
          <w:szCs w:val="28"/>
        </w:rPr>
        <w:t>.</w:t>
      </w:r>
    </w:p>
    <w:p w:rsidR="00E50ADC" w:rsidRPr="006D7093" w:rsidRDefault="00E50ADC" w:rsidP="006D7093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44B14" w:rsidRPr="006D7093" w:rsidRDefault="00643F82" w:rsidP="006D7093">
      <w:pPr>
        <w:pStyle w:val="40"/>
        <w:shd w:val="clear" w:color="auto" w:fill="auto"/>
        <w:spacing w:line="240" w:lineRule="auto"/>
        <w:ind w:firstLine="709"/>
        <w:rPr>
          <w:b/>
          <w:i w:val="0"/>
          <w:sz w:val="28"/>
          <w:szCs w:val="28"/>
        </w:rPr>
      </w:pPr>
      <w:r w:rsidRPr="006D7093">
        <w:rPr>
          <w:rStyle w:val="411pt"/>
          <w:sz w:val="28"/>
          <w:szCs w:val="28"/>
        </w:rPr>
        <w:t>Вопрос</w:t>
      </w:r>
      <w:r w:rsidR="00E50ADC" w:rsidRPr="006D7093">
        <w:rPr>
          <w:rStyle w:val="411pt"/>
          <w:sz w:val="28"/>
          <w:szCs w:val="28"/>
        </w:rPr>
        <w:t xml:space="preserve">: </w:t>
      </w:r>
      <w:r w:rsidRPr="006D7093">
        <w:rPr>
          <w:b/>
          <w:i w:val="0"/>
          <w:sz w:val="28"/>
          <w:szCs w:val="28"/>
        </w:rPr>
        <w:t>Юридическое лицо оказывает транспортные услуги. Н</w:t>
      </w:r>
      <w:r w:rsidR="00E50ADC" w:rsidRPr="006D7093">
        <w:rPr>
          <w:b/>
          <w:i w:val="0"/>
          <w:sz w:val="28"/>
          <w:szCs w:val="28"/>
        </w:rPr>
        <w:t>еобходимо ли наличие лицензии на</w:t>
      </w:r>
      <w:r w:rsidRPr="006D7093">
        <w:rPr>
          <w:b/>
          <w:i w:val="0"/>
          <w:sz w:val="28"/>
          <w:szCs w:val="28"/>
        </w:rPr>
        <w:t xml:space="preserve"> осуществление медицинской деятельности на проведение </w:t>
      </w:r>
      <w:proofErr w:type="spellStart"/>
      <w:r w:rsidRPr="006D7093">
        <w:rPr>
          <w:b/>
          <w:i w:val="0"/>
          <w:sz w:val="28"/>
          <w:szCs w:val="28"/>
        </w:rPr>
        <w:t>предр</w:t>
      </w:r>
      <w:r w:rsidR="00E50ADC" w:rsidRPr="006D7093">
        <w:rPr>
          <w:b/>
          <w:i w:val="0"/>
          <w:sz w:val="28"/>
          <w:szCs w:val="28"/>
        </w:rPr>
        <w:t>ейсовых</w:t>
      </w:r>
      <w:proofErr w:type="spellEnd"/>
      <w:r w:rsidR="00E50ADC" w:rsidRPr="006D7093">
        <w:rPr>
          <w:b/>
          <w:i w:val="0"/>
          <w:sz w:val="28"/>
          <w:szCs w:val="28"/>
        </w:rPr>
        <w:t xml:space="preserve"> медицинских осмотров при</w:t>
      </w:r>
      <w:r w:rsidRPr="006D7093">
        <w:rPr>
          <w:b/>
          <w:i w:val="0"/>
          <w:sz w:val="28"/>
          <w:szCs w:val="28"/>
        </w:rPr>
        <w:t xml:space="preserve"> наличии в штате организации медицинского работника, осуществляющего эти осмотры?</w:t>
      </w:r>
    </w:p>
    <w:p w:rsidR="00B44B14" w:rsidRPr="006D7093" w:rsidRDefault="00643F82" w:rsidP="006D7093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D7093">
        <w:rPr>
          <w:rStyle w:val="51"/>
          <w:sz w:val="28"/>
          <w:szCs w:val="28"/>
        </w:rPr>
        <w:t>Ответ:</w:t>
      </w:r>
      <w:r w:rsidRPr="006D7093">
        <w:rPr>
          <w:rStyle w:val="51"/>
          <w:b w:val="0"/>
          <w:sz w:val="28"/>
          <w:szCs w:val="28"/>
        </w:rPr>
        <w:t xml:space="preserve"> </w:t>
      </w:r>
      <w:proofErr w:type="gramStart"/>
      <w:r w:rsidRPr="006D7093">
        <w:rPr>
          <w:sz w:val="28"/>
          <w:szCs w:val="28"/>
        </w:rPr>
        <w:t>В соответствии со статьей 20 Федерального закона от 10</w:t>
      </w:r>
      <w:r w:rsidR="00E50ADC" w:rsidRPr="006D7093">
        <w:rPr>
          <w:sz w:val="28"/>
          <w:szCs w:val="28"/>
        </w:rPr>
        <w:t>.12.1995 № 196-ФЗ «О безопасности</w:t>
      </w:r>
      <w:r w:rsidRPr="006D7093">
        <w:rPr>
          <w:sz w:val="28"/>
          <w:szCs w:val="28"/>
        </w:rPr>
        <w:t xml:space="preserve"> дорожного движения» юридические лица и индивидуальные пр</w:t>
      </w:r>
      <w:r w:rsidR="00E50ADC" w:rsidRPr="006D7093">
        <w:rPr>
          <w:sz w:val="28"/>
          <w:szCs w:val="28"/>
        </w:rPr>
        <w:t>едприниматели, осуществляющие на</w:t>
      </w:r>
      <w:r w:rsidRPr="006D7093">
        <w:rPr>
          <w:sz w:val="28"/>
          <w:szCs w:val="28"/>
        </w:rPr>
        <w:t xml:space="preserve"> территории Российской Федерации деятельность, связанную с эксплуатацией транспортных средств обязаны, в том числе, организовывать в соответствии с требованиями настоящего Федерального закона</w:t>
      </w:r>
      <w:r w:rsidR="00E50ADC" w:rsidRPr="006D7093">
        <w:rPr>
          <w:sz w:val="28"/>
          <w:szCs w:val="28"/>
        </w:rPr>
        <w:t>,</w:t>
      </w:r>
      <w:r w:rsidRPr="006D7093">
        <w:rPr>
          <w:sz w:val="28"/>
          <w:szCs w:val="28"/>
        </w:rPr>
        <w:t xml:space="preserve"> Федерального закона от 21 ноября 2011 года № 323-ФЗ «Об основах охраны здоровья граждан </w:t>
      </w:r>
      <w:r w:rsidR="00E50ADC" w:rsidRPr="006D7093">
        <w:rPr>
          <w:sz w:val="28"/>
          <w:szCs w:val="28"/>
          <w:lang w:eastAsia="en-US" w:bidi="en-US"/>
        </w:rPr>
        <w:t>в</w:t>
      </w:r>
      <w:r w:rsidRPr="006D7093">
        <w:rPr>
          <w:sz w:val="28"/>
          <w:szCs w:val="28"/>
          <w:lang w:eastAsia="en-US" w:bidi="en-US"/>
        </w:rPr>
        <w:t xml:space="preserve"> </w:t>
      </w:r>
      <w:r w:rsidRPr="006D7093">
        <w:rPr>
          <w:sz w:val="28"/>
          <w:szCs w:val="28"/>
        </w:rPr>
        <w:t>Российской Федерации»</w:t>
      </w:r>
      <w:r w:rsidR="00E50ADC" w:rsidRPr="006D7093">
        <w:rPr>
          <w:sz w:val="28"/>
          <w:szCs w:val="28"/>
        </w:rPr>
        <w:t>,</w:t>
      </w:r>
      <w:r w:rsidRPr="006D7093">
        <w:rPr>
          <w:sz w:val="28"/>
          <w:szCs w:val="28"/>
        </w:rPr>
        <w:t xml:space="preserve"> проведение обязательных</w:t>
      </w:r>
      <w:proofErr w:type="gramEnd"/>
      <w:r w:rsidRPr="006D7093">
        <w:rPr>
          <w:sz w:val="28"/>
          <w:szCs w:val="28"/>
        </w:rPr>
        <w:t xml:space="preserve"> медиц</w:t>
      </w:r>
      <w:r w:rsidR="00E50ADC" w:rsidRPr="006D7093">
        <w:rPr>
          <w:sz w:val="28"/>
          <w:szCs w:val="28"/>
        </w:rPr>
        <w:t xml:space="preserve">инских осмотров и </w:t>
      </w:r>
      <w:r w:rsidR="00E50ADC" w:rsidRPr="006D7093">
        <w:rPr>
          <w:sz w:val="28"/>
          <w:szCs w:val="28"/>
        </w:rPr>
        <w:lastRenderedPageBreak/>
        <w:t>мероприятий по</w:t>
      </w:r>
      <w:r w:rsidRPr="006D7093">
        <w:rPr>
          <w:sz w:val="28"/>
          <w:szCs w:val="28"/>
        </w:rPr>
        <w:t xml:space="preserve"> совершенствованию водителями транспортных средств навыков оказания первой помощи пострадавших в дорожно-транспортных происшествиях.</w:t>
      </w:r>
    </w:p>
    <w:p w:rsidR="00B44B14" w:rsidRPr="006D7093" w:rsidRDefault="00643F82" w:rsidP="006D7093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D7093">
        <w:rPr>
          <w:sz w:val="28"/>
          <w:szCs w:val="28"/>
        </w:rPr>
        <w:t xml:space="preserve">В </w:t>
      </w:r>
      <w:proofErr w:type="gramStart"/>
      <w:r w:rsidRPr="006D7093">
        <w:rPr>
          <w:sz w:val="28"/>
          <w:szCs w:val="28"/>
        </w:rPr>
        <w:t>соответствии</w:t>
      </w:r>
      <w:proofErr w:type="gramEnd"/>
      <w:r w:rsidRPr="006D7093">
        <w:rPr>
          <w:sz w:val="28"/>
          <w:szCs w:val="28"/>
        </w:rPr>
        <w:t xml:space="preserve"> с Федеральным законом от 04.05.2011 № 9</w:t>
      </w:r>
      <w:r w:rsidR="00E50ADC" w:rsidRPr="006D7093">
        <w:rPr>
          <w:sz w:val="28"/>
          <w:szCs w:val="28"/>
        </w:rPr>
        <w:t>9-ФЗ «О лицензировании отдельных</w:t>
      </w:r>
      <w:r w:rsidRPr="006D7093">
        <w:rPr>
          <w:sz w:val="28"/>
          <w:szCs w:val="28"/>
        </w:rPr>
        <w:t xml:space="preserve"> видов деятельности» медицинская деятельность (за исключением указанной деятельности осуществляемой медицинскими организациями и другими организаци</w:t>
      </w:r>
      <w:r w:rsidR="00E50ADC" w:rsidRPr="006D7093">
        <w:rPr>
          <w:sz w:val="28"/>
          <w:szCs w:val="28"/>
        </w:rPr>
        <w:t>ями, входящими в частную систему</w:t>
      </w:r>
      <w:r w:rsidRPr="006D7093">
        <w:rPr>
          <w:sz w:val="28"/>
          <w:szCs w:val="28"/>
        </w:rPr>
        <w:t xml:space="preserve"> здравоохранения, на территории инновационного центра «Сколково»)</w:t>
      </w:r>
      <w:r w:rsidR="00E50ADC" w:rsidRPr="006D7093">
        <w:rPr>
          <w:sz w:val="28"/>
          <w:szCs w:val="28"/>
        </w:rPr>
        <w:t>» подлежит обязательному</w:t>
      </w:r>
      <w:r w:rsidRPr="006D7093">
        <w:rPr>
          <w:sz w:val="28"/>
          <w:szCs w:val="28"/>
        </w:rPr>
        <w:t xml:space="preserve"> лицензированию по месту ее осуществления.</w:t>
      </w:r>
    </w:p>
    <w:p w:rsidR="00B44B14" w:rsidRPr="006D7093" w:rsidRDefault="00643F82" w:rsidP="006D7093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6D7093">
        <w:rPr>
          <w:sz w:val="28"/>
          <w:szCs w:val="28"/>
        </w:rPr>
        <w:t>Постановлением Правительства Российской Федерации от 16.04.2012 № 291 «О лицензирование медицинской деятельности (за исключением указанной деятельност</w:t>
      </w:r>
      <w:r w:rsidR="00E50ADC" w:rsidRPr="006D7093">
        <w:rPr>
          <w:sz w:val="28"/>
          <w:szCs w:val="28"/>
        </w:rPr>
        <w:t>и, осуществляемой медицинскими</w:t>
      </w:r>
      <w:r w:rsidRPr="006D7093">
        <w:rPr>
          <w:sz w:val="28"/>
          <w:szCs w:val="28"/>
        </w:rPr>
        <w:t xml:space="preserve"> организациями и другими организациями, входящими в час</w:t>
      </w:r>
      <w:r w:rsidR="00E50ADC" w:rsidRPr="006D7093">
        <w:rPr>
          <w:sz w:val="28"/>
          <w:szCs w:val="28"/>
        </w:rPr>
        <w:t>тную систему здравоохранения, на</w:t>
      </w:r>
      <w:r w:rsidRPr="006D7093">
        <w:rPr>
          <w:sz w:val="28"/>
          <w:szCs w:val="28"/>
        </w:rPr>
        <w:t xml:space="preserve"> территории инновационного центра «Сколково»)» и приказом Минз</w:t>
      </w:r>
      <w:r w:rsidR="00E50ADC" w:rsidRPr="006D7093">
        <w:rPr>
          <w:sz w:val="28"/>
          <w:szCs w:val="28"/>
        </w:rPr>
        <w:t>драва России от 11.03.2013 № 12н</w:t>
      </w:r>
      <w:r w:rsidR="00485A6A">
        <w:rPr>
          <w:sz w:val="28"/>
          <w:szCs w:val="28"/>
        </w:rPr>
        <w:t xml:space="preserve">, </w:t>
      </w:r>
      <w:r w:rsidR="00E50ADC" w:rsidRPr="006D7093">
        <w:rPr>
          <w:sz w:val="28"/>
          <w:szCs w:val="28"/>
        </w:rPr>
        <w:t>предусмотрены работы</w:t>
      </w:r>
      <w:r w:rsidRPr="006D7093">
        <w:rPr>
          <w:sz w:val="28"/>
          <w:szCs w:val="28"/>
        </w:rPr>
        <w:t xml:space="preserve"> (услуги), подлежащие лицензированию, в том числе по медицинским осмотрам (</w:t>
      </w:r>
      <w:proofErr w:type="spellStart"/>
      <w:r w:rsidRPr="006D7093">
        <w:rPr>
          <w:sz w:val="28"/>
          <w:szCs w:val="28"/>
        </w:rPr>
        <w:t>предрейсовым</w:t>
      </w:r>
      <w:proofErr w:type="spellEnd"/>
      <w:r w:rsidRPr="006D7093">
        <w:rPr>
          <w:sz w:val="28"/>
          <w:szCs w:val="28"/>
        </w:rPr>
        <w:t xml:space="preserve"> </w:t>
      </w:r>
      <w:proofErr w:type="spellStart"/>
      <w:r w:rsidRPr="006D7093">
        <w:rPr>
          <w:sz w:val="28"/>
          <w:szCs w:val="28"/>
        </w:rPr>
        <w:t>послерейсовым</w:t>
      </w:r>
      <w:proofErr w:type="spellEnd"/>
      <w:r w:rsidRPr="006D7093">
        <w:rPr>
          <w:sz w:val="28"/>
          <w:szCs w:val="28"/>
        </w:rPr>
        <w:t>).</w:t>
      </w:r>
      <w:proofErr w:type="gramEnd"/>
    </w:p>
    <w:p w:rsidR="00B44B14" w:rsidRPr="006D7093" w:rsidRDefault="00643F82" w:rsidP="006D7093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D7093">
        <w:rPr>
          <w:sz w:val="28"/>
          <w:szCs w:val="28"/>
        </w:rPr>
        <w:t xml:space="preserve">Порядок проведения </w:t>
      </w:r>
      <w:proofErr w:type="spellStart"/>
      <w:r w:rsidRPr="006D7093">
        <w:rPr>
          <w:sz w:val="28"/>
          <w:szCs w:val="28"/>
        </w:rPr>
        <w:t>предсменных</w:t>
      </w:r>
      <w:proofErr w:type="spellEnd"/>
      <w:r w:rsidRPr="006D7093">
        <w:rPr>
          <w:sz w:val="28"/>
          <w:szCs w:val="28"/>
        </w:rPr>
        <w:t xml:space="preserve">, </w:t>
      </w:r>
      <w:proofErr w:type="spellStart"/>
      <w:r w:rsidRPr="006D7093">
        <w:rPr>
          <w:sz w:val="28"/>
          <w:szCs w:val="28"/>
        </w:rPr>
        <w:t>предрейсовых</w:t>
      </w:r>
      <w:proofErr w:type="spellEnd"/>
      <w:r w:rsidRPr="006D7093">
        <w:rPr>
          <w:sz w:val="28"/>
          <w:szCs w:val="28"/>
        </w:rPr>
        <w:t xml:space="preserve"> и </w:t>
      </w:r>
      <w:proofErr w:type="spellStart"/>
      <w:r w:rsidRPr="006D7093">
        <w:rPr>
          <w:sz w:val="28"/>
          <w:szCs w:val="28"/>
        </w:rPr>
        <w:t>послесменных</w:t>
      </w:r>
      <w:proofErr w:type="spellEnd"/>
      <w:r w:rsidRPr="006D7093">
        <w:rPr>
          <w:sz w:val="28"/>
          <w:szCs w:val="28"/>
        </w:rPr>
        <w:t xml:space="preserve">, </w:t>
      </w:r>
      <w:proofErr w:type="spellStart"/>
      <w:r w:rsidRPr="006D7093">
        <w:rPr>
          <w:sz w:val="28"/>
          <w:szCs w:val="28"/>
        </w:rPr>
        <w:t>после</w:t>
      </w:r>
      <w:r w:rsidR="00E50ADC" w:rsidRPr="006D7093">
        <w:rPr>
          <w:sz w:val="28"/>
          <w:szCs w:val="28"/>
        </w:rPr>
        <w:t>рейсовых</w:t>
      </w:r>
      <w:proofErr w:type="spellEnd"/>
      <w:r w:rsidR="00E50ADC" w:rsidRPr="006D7093">
        <w:rPr>
          <w:sz w:val="28"/>
          <w:szCs w:val="28"/>
        </w:rPr>
        <w:t>, медицинских</w:t>
      </w:r>
      <w:r w:rsidRPr="006D7093">
        <w:rPr>
          <w:sz w:val="28"/>
          <w:szCs w:val="28"/>
        </w:rPr>
        <w:t xml:space="preserve"> осмотров утвержден Приказом Минздрава России от 15.12.2014 № 835н.</w:t>
      </w:r>
    </w:p>
    <w:p w:rsidR="00B44B14" w:rsidRDefault="00643F82" w:rsidP="006D7093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D7093">
        <w:rPr>
          <w:sz w:val="28"/>
          <w:szCs w:val="28"/>
        </w:rPr>
        <w:t xml:space="preserve">Обращаем внимание, что, согласно п.6 указанного </w:t>
      </w:r>
      <w:r w:rsidR="00E50ADC" w:rsidRPr="006D7093">
        <w:rPr>
          <w:sz w:val="28"/>
          <w:szCs w:val="28"/>
        </w:rPr>
        <w:t>порядка,</w:t>
      </w:r>
      <w:r w:rsidRPr="006D7093">
        <w:rPr>
          <w:sz w:val="28"/>
          <w:szCs w:val="28"/>
        </w:rPr>
        <w:t xml:space="preserve"> если работа водителя </w:t>
      </w:r>
      <w:proofErr w:type="gramStart"/>
      <w:r w:rsidRPr="006D7093">
        <w:rPr>
          <w:sz w:val="28"/>
          <w:szCs w:val="28"/>
        </w:rPr>
        <w:t>транспортной</w:t>
      </w:r>
      <w:proofErr w:type="gramEnd"/>
      <w:r w:rsidRPr="006D7093">
        <w:rPr>
          <w:sz w:val="28"/>
          <w:szCs w:val="28"/>
        </w:rPr>
        <w:t xml:space="preserve"> средства связана с перевозками пассажиров или опасных грузов, обязательно про</w:t>
      </w:r>
      <w:r w:rsidR="00E50ADC" w:rsidRPr="006D7093">
        <w:rPr>
          <w:sz w:val="28"/>
          <w:szCs w:val="28"/>
        </w:rPr>
        <w:t xml:space="preserve">ведение </w:t>
      </w:r>
      <w:proofErr w:type="spellStart"/>
      <w:r w:rsidR="00E50ADC" w:rsidRPr="006D7093">
        <w:rPr>
          <w:sz w:val="28"/>
          <w:szCs w:val="28"/>
        </w:rPr>
        <w:t>послерейсовых</w:t>
      </w:r>
      <w:proofErr w:type="spellEnd"/>
      <w:r w:rsidRPr="006D7093">
        <w:rPr>
          <w:sz w:val="28"/>
          <w:szCs w:val="28"/>
        </w:rPr>
        <w:t xml:space="preserve"> медицинских осмотров.</w:t>
      </w:r>
    </w:p>
    <w:p w:rsidR="00B94D41" w:rsidRDefault="00B94D41" w:rsidP="006D7093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sectPr w:rsidR="00B94D41" w:rsidSect="006D709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41" w:rsidRDefault="00B94D41" w:rsidP="00B44B14">
      <w:r>
        <w:separator/>
      </w:r>
    </w:p>
  </w:endnote>
  <w:endnote w:type="continuationSeparator" w:id="0">
    <w:p w:rsidR="00B94D41" w:rsidRDefault="00B94D41" w:rsidP="00B4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41" w:rsidRDefault="00B94D41"/>
  </w:footnote>
  <w:footnote w:type="continuationSeparator" w:id="0">
    <w:p w:rsidR="00B94D41" w:rsidRDefault="00B94D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5B7"/>
    <w:multiLevelType w:val="multilevel"/>
    <w:tmpl w:val="5928D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76AAB"/>
    <w:multiLevelType w:val="multilevel"/>
    <w:tmpl w:val="D1820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64F07"/>
    <w:multiLevelType w:val="hybridMultilevel"/>
    <w:tmpl w:val="F38A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44B14"/>
    <w:rsid w:val="00485A6A"/>
    <w:rsid w:val="00643F82"/>
    <w:rsid w:val="006D7093"/>
    <w:rsid w:val="00760280"/>
    <w:rsid w:val="009C3535"/>
    <w:rsid w:val="00B44B14"/>
    <w:rsid w:val="00B94D41"/>
    <w:rsid w:val="00C95B2D"/>
    <w:rsid w:val="00E50ADC"/>
    <w:rsid w:val="00E9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B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4B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4B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44B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Полужирный;Не курсив"/>
    <w:basedOn w:val="3"/>
    <w:rsid w:val="00B44B14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B44B14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44B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Полужирный;Не курсив"/>
    <w:basedOn w:val="4"/>
    <w:rsid w:val="00B44B14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44B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"/>
    <w:basedOn w:val="5"/>
    <w:rsid w:val="00B44B14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4B14"/>
    <w:pPr>
      <w:shd w:val="clear" w:color="auto" w:fill="FFFFFF"/>
      <w:spacing w:after="660" w:line="346" w:lineRule="exact"/>
      <w:ind w:hanging="1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44B14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44B14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B44B14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6D7093"/>
    <w:pPr>
      <w:widowControl/>
    </w:pPr>
    <w:rPr>
      <w:rFonts w:ascii="Times New Roman" w:eastAsiaTheme="minorHAnsi" w:hAnsi="Times New Roman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5A6A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g49.roszdrav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Владелец</cp:lastModifiedBy>
  <cp:revision>4</cp:revision>
  <cp:lastPrinted>2018-05-15T23:32:00Z</cp:lastPrinted>
  <dcterms:created xsi:type="dcterms:W3CDTF">2018-05-15T21:56:00Z</dcterms:created>
  <dcterms:modified xsi:type="dcterms:W3CDTF">2018-05-15T23:34:00Z</dcterms:modified>
</cp:coreProperties>
</file>