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8F" w:rsidRPr="00A06E79" w:rsidRDefault="0083698F" w:rsidP="00AF3982">
      <w:pPr>
        <w:autoSpaceDE w:val="0"/>
        <w:autoSpaceDN w:val="0"/>
        <w:adjustRightInd w:val="0"/>
        <w:spacing w:after="0"/>
        <w:ind w:left="-567" w:firstLine="709"/>
        <w:jc w:val="center"/>
        <w:rPr>
          <w:b/>
          <w:bCs/>
          <w:sz w:val="40"/>
          <w:szCs w:val="40"/>
        </w:rPr>
      </w:pPr>
    </w:p>
    <w:p w:rsidR="0083698F" w:rsidRPr="00A06E79" w:rsidRDefault="0083698F" w:rsidP="00AF398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  <w:r w:rsidRPr="00A06E79">
        <w:rPr>
          <w:rFonts w:eastAsia="Calibri" w:cs="Times New Roman"/>
          <w:b/>
          <w:bCs/>
          <w:sz w:val="40"/>
          <w:szCs w:val="40"/>
        </w:rPr>
        <w:t>Территориальный орган</w:t>
      </w:r>
    </w:p>
    <w:p w:rsidR="0083698F" w:rsidRPr="00A06E79" w:rsidRDefault="0083698F" w:rsidP="00AF398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  <w:r w:rsidRPr="00A06E79">
        <w:rPr>
          <w:rFonts w:eastAsia="Calibri" w:cs="Times New Roman"/>
          <w:b/>
          <w:bCs/>
          <w:sz w:val="40"/>
          <w:szCs w:val="40"/>
        </w:rPr>
        <w:t>Федеральной службы по надзору</w:t>
      </w:r>
      <w:r w:rsidR="00AF3982">
        <w:rPr>
          <w:rFonts w:eastAsia="Calibri" w:cs="Times New Roman"/>
          <w:b/>
          <w:bCs/>
          <w:sz w:val="40"/>
          <w:szCs w:val="40"/>
        </w:rPr>
        <w:t xml:space="preserve"> </w:t>
      </w:r>
      <w:r w:rsidRPr="00A06E79">
        <w:rPr>
          <w:rFonts w:eastAsia="Calibri" w:cs="Times New Roman"/>
          <w:b/>
          <w:bCs/>
          <w:sz w:val="40"/>
          <w:szCs w:val="40"/>
        </w:rPr>
        <w:t>в сфере здравоохранения</w:t>
      </w:r>
      <w:r w:rsidR="00AF3982">
        <w:rPr>
          <w:rFonts w:eastAsia="Calibri" w:cs="Times New Roman"/>
          <w:b/>
          <w:bCs/>
          <w:sz w:val="40"/>
          <w:szCs w:val="40"/>
        </w:rPr>
        <w:t xml:space="preserve"> </w:t>
      </w:r>
      <w:r w:rsidRPr="00A06E79">
        <w:rPr>
          <w:rFonts w:eastAsia="Calibri" w:cs="Times New Roman"/>
          <w:b/>
          <w:bCs/>
          <w:sz w:val="40"/>
          <w:szCs w:val="40"/>
        </w:rPr>
        <w:t>по Магаданской области</w:t>
      </w:r>
    </w:p>
    <w:p w:rsidR="0083698F" w:rsidRPr="00A06E79" w:rsidRDefault="0083698F" w:rsidP="00AF398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</w:p>
    <w:p w:rsidR="0083698F" w:rsidRPr="00A06E79" w:rsidRDefault="0083698F" w:rsidP="00AF398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</w:p>
    <w:p w:rsidR="009E7282" w:rsidRPr="00A06E79" w:rsidRDefault="009E7282" w:rsidP="00AF3982">
      <w:pPr>
        <w:autoSpaceDE w:val="0"/>
        <w:autoSpaceDN w:val="0"/>
        <w:adjustRightInd w:val="0"/>
        <w:spacing w:after="0"/>
        <w:jc w:val="center"/>
        <w:rPr>
          <w:b/>
          <w:bCs/>
          <w:sz w:val="40"/>
          <w:szCs w:val="40"/>
        </w:rPr>
      </w:pPr>
    </w:p>
    <w:p w:rsidR="009E7282" w:rsidRPr="00A06E79" w:rsidRDefault="009E7282" w:rsidP="00AF3982">
      <w:pPr>
        <w:autoSpaceDE w:val="0"/>
        <w:autoSpaceDN w:val="0"/>
        <w:adjustRightInd w:val="0"/>
        <w:spacing w:after="0"/>
        <w:jc w:val="center"/>
        <w:rPr>
          <w:b/>
          <w:bCs/>
          <w:sz w:val="40"/>
          <w:szCs w:val="40"/>
        </w:rPr>
      </w:pPr>
    </w:p>
    <w:p w:rsidR="0083698F" w:rsidRPr="00A06E79" w:rsidRDefault="0083698F" w:rsidP="00AF3982">
      <w:pPr>
        <w:autoSpaceDE w:val="0"/>
        <w:autoSpaceDN w:val="0"/>
        <w:adjustRightInd w:val="0"/>
        <w:spacing w:after="0"/>
        <w:jc w:val="center"/>
        <w:rPr>
          <w:b/>
          <w:bCs/>
          <w:sz w:val="40"/>
          <w:szCs w:val="40"/>
        </w:rPr>
      </w:pPr>
      <w:r w:rsidRPr="00A06E79">
        <w:rPr>
          <w:rFonts w:eastAsia="Calibri" w:cs="Times New Roman"/>
          <w:b/>
          <w:bCs/>
          <w:sz w:val="40"/>
          <w:szCs w:val="40"/>
        </w:rPr>
        <w:t>Доклад</w:t>
      </w:r>
    </w:p>
    <w:p w:rsidR="00996461" w:rsidRPr="00A06E79" w:rsidRDefault="0083698F" w:rsidP="00AF398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  <w:r w:rsidRPr="00A06E79">
        <w:rPr>
          <w:rFonts w:eastAsia="Calibri" w:cs="Times New Roman"/>
          <w:b/>
          <w:bCs/>
          <w:sz w:val="40"/>
          <w:szCs w:val="40"/>
        </w:rPr>
        <w:t xml:space="preserve">по </w:t>
      </w:r>
      <w:r w:rsidR="001D72E8" w:rsidRPr="00A06E79">
        <w:rPr>
          <w:rFonts w:eastAsia="Calibri" w:cs="Times New Roman"/>
          <w:b/>
          <w:bCs/>
          <w:sz w:val="40"/>
          <w:szCs w:val="40"/>
        </w:rPr>
        <w:t>результатам правоприменительной практики</w:t>
      </w:r>
    </w:p>
    <w:p w:rsidR="00996461" w:rsidRPr="00A06E79" w:rsidRDefault="001D72E8" w:rsidP="00AF398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  <w:r w:rsidRPr="00A06E79">
        <w:rPr>
          <w:rFonts w:eastAsia="Calibri" w:cs="Times New Roman"/>
          <w:b/>
          <w:bCs/>
          <w:sz w:val="40"/>
          <w:szCs w:val="40"/>
        </w:rPr>
        <w:t>в</w:t>
      </w:r>
      <w:r w:rsidR="00A05128">
        <w:rPr>
          <w:rFonts w:eastAsia="Calibri" w:cs="Times New Roman"/>
          <w:b/>
          <w:bCs/>
          <w:sz w:val="40"/>
          <w:szCs w:val="40"/>
        </w:rPr>
        <w:t>о</w:t>
      </w:r>
      <w:r w:rsidRPr="00A06E79">
        <w:rPr>
          <w:rFonts w:eastAsia="Calibri" w:cs="Times New Roman"/>
          <w:b/>
          <w:bCs/>
          <w:sz w:val="40"/>
          <w:szCs w:val="40"/>
        </w:rPr>
        <w:t xml:space="preserve"> </w:t>
      </w:r>
      <w:r w:rsidR="004916BB" w:rsidRPr="00A06E79">
        <w:rPr>
          <w:rFonts w:eastAsia="Calibri" w:cs="Times New Roman"/>
          <w:b/>
          <w:bCs/>
          <w:sz w:val="40"/>
          <w:szCs w:val="40"/>
          <w:lang w:val="en-US"/>
        </w:rPr>
        <w:t>I</w:t>
      </w:r>
      <w:r w:rsidR="00567C85">
        <w:rPr>
          <w:rFonts w:eastAsia="Calibri" w:cs="Times New Roman"/>
          <w:b/>
          <w:bCs/>
          <w:sz w:val="40"/>
          <w:szCs w:val="40"/>
          <w:lang w:val="en-US"/>
        </w:rPr>
        <w:t>I</w:t>
      </w:r>
      <w:r w:rsidR="003964A1" w:rsidRPr="00A06E79">
        <w:rPr>
          <w:rFonts w:eastAsia="Calibri" w:cs="Times New Roman"/>
          <w:b/>
          <w:bCs/>
          <w:sz w:val="40"/>
          <w:szCs w:val="40"/>
        </w:rPr>
        <w:t xml:space="preserve"> </w:t>
      </w:r>
      <w:r w:rsidR="004916BB" w:rsidRPr="00A06E79">
        <w:rPr>
          <w:rFonts w:eastAsia="Calibri" w:cs="Times New Roman"/>
          <w:b/>
          <w:bCs/>
          <w:sz w:val="40"/>
          <w:szCs w:val="40"/>
        </w:rPr>
        <w:t xml:space="preserve">квартале </w:t>
      </w:r>
      <w:r w:rsidRPr="00A06E79">
        <w:rPr>
          <w:rFonts w:eastAsia="Calibri" w:cs="Times New Roman"/>
          <w:b/>
          <w:bCs/>
          <w:sz w:val="40"/>
          <w:szCs w:val="40"/>
        </w:rPr>
        <w:t>201</w:t>
      </w:r>
      <w:r w:rsidR="00A06E79" w:rsidRPr="00A06E79">
        <w:rPr>
          <w:rFonts w:eastAsia="Calibri" w:cs="Times New Roman"/>
          <w:b/>
          <w:bCs/>
          <w:sz w:val="40"/>
          <w:szCs w:val="40"/>
        </w:rPr>
        <w:t>9</w:t>
      </w:r>
      <w:r w:rsidRPr="00A06E79">
        <w:rPr>
          <w:rFonts w:eastAsia="Calibri" w:cs="Times New Roman"/>
          <w:b/>
          <w:bCs/>
          <w:sz w:val="40"/>
          <w:szCs w:val="40"/>
        </w:rPr>
        <w:t xml:space="preserve"> год</w:t>
      </w:r>
      <w:r w:rsidR="004916BB" w:rsidRPr="00A06E79">
        <w:rPr>
          <w:rFonts w:eastAsia="Calibri" w:cs="Times New Roman"/>
          <w:b/>
          <w:bCs/>
          <w:sz w:val="40"/>
          <w:szCs w:val="40"/>
        </w:rPr>
        <w:t>а</w:t>
      </w:r>
      <w:r w:rsidRPr="00A06E79">
        <w:rPr>
          <w:rFonts w:eastAsia="Calibri" w:cs="Times New Roman"/>
          <w:b/>
          <w:bCs/>
          <w:sz w:val="40"/>
          <w:szCs w:val="40"/>
        </w:rPr>
        <w:t>, с руководством</w:t>
      </w:r>
    </w:p>
    <w:p w:rsidR="001D72E8" w:rsidRPr="00A06E79" w:rsidRDefault="001D72E8" w:rsidP="00AF398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  <w:r w:rsidRPr="00A06E79">
        <w:rPr>
          <w:rFonts w:eastAsia="Calibri" w:cs="Times New Roman"/>
          <w:b/>
          <w:bCs/>
          <w:sz w:val="40"/>
          <w:szCs w:val="40"/>
        </w:rPr>
        <w:t>по соблюдению обязательных требований</w:t>
      </w:r>
    </w:p>
    <w:p w:rsidR="0083698F" w:rsidRPr="00A06E79" w:rsidRDefault="0083698F" w:rsidP="00AF398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 w:val="40"/>
          <w:szCs w:val="40"/>
        </w:rPr>
      </w:pPr>
    </w:p>
    <w:p w:rsidR="0083698F" w:rsidRPr="00A06E79" w:rsidRDefault="0083698F" w:rsidP="00AF398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 w:val="40"/>
          <w:szCs w:val="40"/>
        </w:rPr>
      </w:pPr>
    </w:p>
    <w:p w:rsidR="0083698F" w:rsidRPr="00A06E79" w:rsidRDefault="0083698F" w:rsidP="00AF3982">
      <w:pPr>
        <w:shd w:val="clear" w:color="auto" w:fill="FFFFFF"/>
        <w:spacing w:after="0"/>
        <w:jc w:val="center"/>
        <w:rPr>
          <w:rFonts w:eastAsia="Calibri" w:cs="Times New Roman"/>
          <w:bCs/>
          <w:sz w:val="28"/>
          <w:szCs w:val="28"/>
        </w:rPr>
      </w:pPr>
    </w:p>
    <w:p w:rsidR="0083698F" w:rsidRPr="00A06E79" w:rsidRDefault="0083698F" w:rsidP="00AF3982">
      <w:pPr>
        <w:spacing w:after="0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Pr="00A06E79" w:rsidRDefault="0083698F" w:rsidP="00AF3982">
      <w:pPr>
        <w:spacing w:after="0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Pr="00A06E79" w:rsidRDefault="0083698F" w:rsidP="00AF3982">
      <w:pPr>
        <w:spacing w:after="0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Pr="00A06E79" w:rsidRDefault="0083698F" w:rsidP="00AF3982">
      <w:pPr>
        <w:spacing w:after="0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Pr="00A06E79" w:rsidRDefault="0083698F" w:rsidP="00AF3982">
      <w:pPr>
        <w:spacing w:after="0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Pr="00A06E79" w:rsidRDefault="0083698F" w:rsidP="00AF3982">
      <w:pPr>
        <w:spacing w:after="0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Pr="00A06E79" w:rsidRDefault="0083698F" w:rsidP="00AF3982">
      <w:pPr>
        <w:spacing w:after="0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Pr="00A06E79" w:rsidRDefault="0083698F" w:rsidP="00AF3982">
      <w:pPr>
        <w:spacing w:after="0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Pr="00A06E79" w:rsidRDefault="0083698F" w:rsidP="00AF3982">
      <w:pPr>
        <w:spacing w:after="0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Pr="00A06E79" w:rsidRDefault="0083698F" w:rsidP="00AF3982">
      <w:pPr>
        <w:spacing w:after="0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Pr="00A06E79" w:rsidRDefault="004544D9" w:rsidP="00AF3982">
      <w:pPr>
        <w:spacing w:after="0"/>
        <w:jc w:val="center"/>
        <w:rPr>
          <w:rFonts w:eastAsia="Calibri" w:cs="Times New Roman"/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июль</w:t>
      </w:r>
      <w:r w:rsidR="00A06E79" w:rsidRPr="00A06E79">
        <w:rPr>
          <w:b/>
          <w:bCs/>
          <w:sz w:val="32"/>
          <w:szCs w:val="32"/>
          <w:lang w:eastAsia="ru-RU"/>
        </w:rPr>
        <w:t xml:space="preserve"> 2019</w:t>
      </w:r>
    </w:p>
    <w:p w:rsidR="0083698F" w:rsidRPr="00A06E79" w:rsidRDefault="0083698F" w:rsidP="00AF3982">
      <w:pPr>
        <w:spacing w:after="0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Pr="00A06E79" w:rsidRDefault="0083698F" w:rsidP="00AF3982">
      <w:pPr>
        <w:spacing w:after="0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Pr="00A06E79" w:rsidRDefault="0083698F" w:rsidP="00AF3982">
      <w:pPr>
        <w:spacing w:after="0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Pr="00A06E79" w:rsidRDefault="0083698F" w:rsidP="00AF3982">
      <w:pPr>
        <w:spacing w:after="0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Pr="00A06E79" w:rsidRDefault="0083698F" w:rsidP="00AF3982">
      <w:pPr>
        <w:spacing w:after="0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83698F" w:rsidRPr="00A06E79" w:rsidRDefault="0083698F" w:rsidP="00AF3982">
      <w:pPr>
        <w:spacing w:after="0"/>
        <w:ind w:left="-567" w:firstLine="709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2E10F0" w:rsidRDefault="002E10F0" w:rsidP="00AC6F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bookmarkStart w:id="0" w:name="_GoBack"/>
      <w:bookmarkStart w:id="1" w:name="sub_200501"/>
      <w:bookmarkEnd w:id="0"/>
    </w:p>
    <w:p w:rsidR="00823B55" w:rsidRPr="00A06E79" w:rsidRDefault="00823B55" w:rsidP="00823B55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A06E79">
        <w:rPr>
          <w:rFonts w:eastAsia="Calibri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A06E79">
        <w:rPr>
          <w:rFonts w:eastAsia="Calibri" w:cs="Times New Roman"/>
          <w:b/>
          <w:bCs/>
          <w:sz w:val="28"/>
          <w:szCs w:val="28"/>
          <w:lang w:eastAsia="ru-RU"/>
        </w:rPr>
        <w:t xml:space="preserve">.Руководство по соблюдению </w:t>
      </w:r>
    </w:p>
    <w:p w:rsidR="00823B55" w:rsidRPr="00A06E79" w:rsidRDefault="00823B55" w:rsidP="00823B55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A06E79">
        <w:rPr>
          <w:rFonts w:eastAsia="Calibri" w:cs="Times New Roman"/>
          <w:b/>
          <w:bCs/>
          <w:sz w:val="28"/>
          <w:szCs w:val="28"/>
          <w:lang w:eastAsia="ru-RU"/>
        </w:rPr>
        <w:t>обязательных требований</w:t>
      </w:r>
    </w:p>
    <w:p w:rsidR="00823B55" w:rsidRPr="00A06E79" w:rsidRDefault="00823B55" w:rsidP="00823B55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751D0B" w:rsidRPr="00751D0B" w:rsidRDefault="00751D0B" w:rsidP="00823B55">
      <w:pPr>
        <w:spacing w:after="0" w:line="240" w:lineRule="auto"/>
        <w:ind w:firstLine="709"/>
        <w:jc w:val="both"/>
        <w:textAlignment w:val="baseline"/>
        <w:rPr>
          <w:rStyle w:val="af2"/>
          <w:rFonts w:cs="Times New Roman"/>
          <w:i w:val="0"/>
          <w:color w:val="000000"/>
          <w:sz w:val="28"/>
          <w:szCs w:val="28"/>
        </w:rPr>
      </w:pPr>
      <w:r w:rsidRPr="00751D0B">
        <w:rPr>
          <w:rStyle w:val="af2"/>
          <w:rFonts w:cs="Times New Roman"/>
          <w:i w:val="0"/>
          <w:color w:val="000000"/>
          <w:sz w:val="28"/>
          <w:szCs w:val="28"/>
        </w:rPr>
        <w:t>Национальные проекты, стартовавшие в этом году, переформатируют всю систему общественного здоровья. Больше всего ожиданий у россиян связано с реализацией национального проекта "Здравоохранение". Ориентиры на интересы и нужды умного пациента, защита его прав, внедрение самых современных технологий с учетом региональных особенностей нашей страны и обучение врачей станут абсолютными приоритетами деятельности Министерства здравоохранения РФ</w:t>
      </w:r>
      <w:r>
        <w:rPr>
          <w:rStyle w:val="af2"/>
          <w:rFonts w:cs="Times New Roman"/>
          <w:i w:val="0"/>
          <w:color w:val="000000"/>
          <w:sz w:val="28"/>
          <w:szCs w:val="28"/>
        </w:rPr>
        <w:t xml:space="preserve">, федеральных и </w:t>
      </w:r>
      <w:r w:rsidRPr="00751D0B">
        <w:rPr>
          <w:rStyle w:val="af2"/>
          <w:rFonts w:cs="Times New Roman"/>
          <w:i w:val="0"/>
          <w:color w:val="000000"/>
          <w:sz w:val="28"/>
          <w:szCs w:val="28"/>
        </w:rPr>
        <w:t xml:space="preserve">региональных властей в </w:t>
      </w:r>
      <w:r>
        <w:rPr>
          <w:rStyle w:val="af2"/>
          <w:rFonts w:cs="Times New Roman"/>
          <w:i w:val="0"/>
          <w:color w:val="000000"/>
          <w:sz w:val="28"/>
          <w:szCs w:val="28"/>
        </w:rPr>
        <w:t xml:space="preserve">сфере здравоохранения </w:t>
      </w:r>
      <w:r w:rsidRPr="00751D0B">
        <w:rPr>
          <w:rStyle w:val="af2"/>
          <w:rFonts w:cs="Times New Roman"/>
          <w:i w:val="0"/>
          <w:color w:val="000000"/>
          <w:sz w:val="28"/>
          <w:szCs w:val="28"/>
        </w:rPr>
        <w:t xml:space="preserve">на ближайшие шесть лет. </w:t>
      </w:r>
    </w:p>
    <w:p w:rsidR="00BD5397" w:rsidRDefault="00751D0B" w:rsidP="00783F1C">
      <w:pPr>
        <w:spacing w:after="0" w:line="240" w:lineRule="auto"/>
        <w:ind w:firstLine="709"/>
        <w:jc w:val="both"/>
        <w:textAlignment w:val="baseline"/>
        <w:rPr>
          <w:rStyle w:val="af1"/>
          <w:rFonts w:cs="Times New Roman"/>
          <w:b w:val="0"/>
          <w:sz w:val="28"/>
          <w:szCs w:val="28"/>
        </w:rPr>
      </w:pPr>
      <w:r>
        <w:rPr>
          <w:rStyle w:val="af1"/>
          <w:rFonts w:cs="Times New Roman"/>
          <w:b w:val="0"/>
          <w:sz w:val="28"/>
          <w:szCs w:val="28"/>
        </w:rPr>
        <w:t>Министр здравоохранения Российской Федерации Вероника Скворцова в интервью порталу «Будущее России. Национальные проекты» сформулировала краткий девиз проводимых реформ: «Наше будущее – не лечение больн</w:t>
      </w:r>
      <w:r w:rsidR="00783F1C">
        <w:rPr>
          <w:rStyle w:val="af1"/>
          <w:rFonts w:cs="Times New Roman"/>
          <w:b w:val="0"/>
          <w:sz w:val="28"/>
          <w:szCs w:val="28"/>
        </w:rPr>
        <w:t xml:space="preserve">ых, а сопровождение здоровых». Чтобы добиться такого результата, по словам министра, необходимо, чтобы человек хотел жить долго, быть здоровым, у него должен быть позитивный настрой, он должен оптимистично смотреть в будущее, и это задача популяционной профилактики, связанной со здоровым образом жизни. Медицинская же профилактика – это ранее выявление заболеваний благодаря профилактическим осмотрам, диспансеризациям, </w:t>
      </w:r>
      <w:proofErr w:type="spellStart"/>
      <w:r w:rsidR="00783F1C">
        <w:rPr>
          <w:rStyle w:val="af1"/>
          <w:rFonts w:cs="Times New Roman"/>
          <w:b w:val="0"/>
          <w:sz w:val="28"/>
          <w:szCs w:val="28"/>
        </w:rPr>
        <w:t>скринингам</w:t>
      </w:r>
      <w:proofErr w:type="spellEnd"/>
      <w:r w:rsidR="00783F1C">
        <w:rPr>
          <w:rStyle w:val="af1"/>
          <w:rFonts w:cs="Times New Roman"/>
          <w:b w:val="0"/>
          <w:sz w:val="28"/>
          <w:szCs w:val="28"/>
        </w:rPr>
        <w:t xml:space="preserve">.  Профилактические меры дают возможность либо полностью предотвратить, либо отсрочить развитие болезни, изменив возраст дебюта. Это очень </w:t>
      </w:r>
      <w:r w:rsidR="00A8341F">
        <w:rPr>
          <w:rStyle w:val="af1"/>
          <w:rFonts w:cs="Times New Roman"/>
          <w:b w:val="0"/>
          <w:sz w:val="28"/>
          <w:szCs w:val="28"/>
        </w:rPr>
        <w:t xml:space="preserve">    </w:t>
      </w:r>
      <w:r w:rsidR="00783F1C">
        <w:rPr>
          <w:rStyle w:val="af1"/>
          <w:rFonts w:cs="Times New Roman"/>
          <w:b w:val="0"/>
          <w:sz w:val="28"/>
          <w:szCs w:val="28"/>
        </w:rPr>
        <w:t>важно, потому что таким образом удлиняется «синусоида жизни», увеличивается ее продолжительность</w:t>
      </w:r>
      <w:r w:rsidR="00BD5397">
        <w:rPr>
          <w:rStyle w:val="af1"/>
          <w:rFonts w:cs="Times New Roman"/>
          <w:b w:val="0"/>
          <w:sz w:val="28"/>
          <w:szCs w:val="28"/>
        </w:rPr>
        <w:t xml:space="preserve">. Задача национального проекта – создать систему медицинской помощи в каждом регионе страны, чтобы из любого населенного пункта человек мог получить все три необходимых ему вида медицинской помощи: и в шаговой доступности, и экстренную помощь в «золотой час», и иметь доступ к высокотехнологической помощи. </w:t>
      </w:r>
      <w:r w:rsidR="00A8341F">
        <w:rPr>
          <w:rStyle w:val="af1"/>
          <w:rFonts w:cs="Times New Roman"/>
          <w:b w:val="0"/>
          <w:sz w:val="28"/>
          <w:szCs w:val="28"/>
        </w:rPr>
        <w:t xml:space="preserve">             </w:t>
      </w:r>
      <w:r w:rsidR="00BD5397">
        <w:rPr>
          <w:rStyle w:val="af1"/>
          <w:rFonts w:cs="Times New Roman"/>
          <w:b w:val="0"/>
          <w:sz w:val="28"/>
          <w:szCs w:val="28"/>
        </w:rPr>
        <w:t xml:space="preserve">Это самое важное. Сейчас люди уходят преждевременно, когда они не должны уходить, они не обращаются к врачам или обращаются только, когда помочь эффективно невозможно. Нам нужно через несколько лет </w:t>
      </w:r>
      <w:r w:rsidR="00A8341F">
        <w:rPr>
          <w:rStyle w:val="af1"/>
          <w:rFonts w:cs="Times New Roman"/>
          <w:b w:val="0"/>
          <w:sz w:val="28"/>
          <w:szCs w:val="28"/>
        </w:rPr>
        <w:t xml:space="preserve">    </w:t>
      </w:r>
      <w:r w:rsidR="00BD5397">
        <w:rPr>
          <w:rStyle w:val="af1"/>
          <w:rFonts w:cs="Times New Roman"/>
          <w:b w:val="0"/>
          <w:sz w:val="28"/>
          <w:szCs w:val="28"/>
        </w:rPr>
        <w:t>количество смертей в год сократить на 230 тыс., это очень серьезный вызов, осуществить такое резкое снижение числа смертей можно только комплексными мерами, популяционными и индивидуальными. Основная работа должна вестись по трем направлениям – сосудистая, онкологическая и детская патология. Успех при этом зависит во многом от того, насколько эффективно работает первичная медико-санитарная помощь. Осознание этого и привело к формированию национального проекта «Здравоохранени</w:t>
      </w:r>
      <w:r w:rsidR="004E0AB0">
        <w:rPr>
          <w:rStyle w:val="af1"/>
          <w:rFonts w:cs="Times New Roman"/>
          <w:b w:val="0"/>
          <w:sz w:val="28"/>
          <w:szCs w:val="28"/>
        </w:rPr>
        <w:t>е».</w:t>
      </w:r>
    </w:p>
    <w:p w:rsidR="00823B55" w:rsidRPr="00A06E79" w:rsidRDefault="00823B55" w:rsidP="00823B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>К 2024 году в результате реализации нацпроекта должны быть достигнуты следующие результаты:</w:t>
      </w:r>
    </w:p>
    <w:p w:rsidR="00823B55" w:rsidRPr="00A06E79" w:rsidRDefault="00823B55" w:rsidP="00823B5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06E79">
        <w:rPr>
          <w:rFonts w:cs="Times New Roman"/>
          <w:sz w:val="28"/>
          <w:szCs w:val="28"/>
        </w:rPr>
        <w:t>снижение смертности населения трудоспособного возраста с 473,4 до 350 случаев на 100 тыс. (на 26%);</w:t>
      </w:r>
    </w:p>
    <w:p w:rsidR="00823B55" w:rsidRPr="00A06E79" w:rsidRDefault="00823B55" w:rsidP="00823B5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06E79">
        <w:rPr>
          <w:rFonts w:cs="Times New Roman"/>
          <w:sz w:val="28"/>
          <w:szCs w:val="28"/>
        </w:rPr>
        <w:lastRenderedPageBreak/>
        <w:t xml:space="preserve">снижение смертности от болезней системы кровообращения с 587,6 до 450 случаев на 100 тыс. </w:t>
      </w:r>
      <w:proofErr w:type="gramStart"/>
      <w:r w:rsidRPr="00A06E79">
        <w:rPr>
          <w:rFonts w:cs="Times New Roman"/>
          <w:sz w:val="28"/>
          <w:szCs w:val="28"/>
        </w:rPr>
        <w:t>в</w:t>
      </w:r>
      <w:proofErr w:type="gramEnd"/>
      <w:r w:rsidRPr="00A06E79">
        <w:rPr>
          <w:rFonts w:cs="Times New Roman"/>
          <w:sz w:val="28"/>
          <w:szCs w:val="28"/>
        </w:rPr>
        <w:t xml:space="preserve"> (на 23,4%);</w:t>
      </w:r>
    </w:p>
    <w:p w:rsidR="00823B55" w:rsidRPr="00A06E79" w:rsidRDefault="00823B55" w:rsidP="00823B5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06E79">
        <w:rPr>
          <w:rFonts w:cs="Times New Roman"/>
          <w:sz w:val="28"/>
          <w:szCs w:val="28"/>
        </w:rPr>
        <w:t>снижение смертности от новообразований, в том числе от злокачественных, с 200,6 случаев до 185 случаев на 100 тыс. населения (на 7,8%);</w:t>
      </w:r>
    </w:p>
    <w:p w:rsidR="00823B55" w:rsidRPr="00A06E79" w:rsidRDefault="00823B55" w:rsidP="00823B5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06E79">
        <w:rPr>
          <w:rFonts w:cs="Times New Roman"/>
          <w:sz w:val="28"/>
          <w:szCs w:val="28"/>
        </w:rPr>
        <w:t>снижение младенческой смертности с 5,6 до 4,5 случая на 1 тыс. родившихся детей (на 19,6%).</w:t>
      </w:r>
    </w:p>
    <w:p w:rsidR="00823B55" w:rsidRPr="00A06E79" w:rsidRDefault="00823B55" w:rsidP="00823B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>Успех реализации нацпроекта «Здравоохранение» во многом зависит от реализации его в конкретном регионе.</w:t>
      </w:r>
      <w:r>
        <w:rPr>
          <w:sz w:val="28"/>
          <w:szCs w:val="28"/>
        </w:rPr>
        <w:t xml:space="preserve"> </w:t>
      </w:r>
      <w:r w:rsidRPr="00A06E79">
        <w:rPr>
          <w:sz w:val="28"/>
          <w:szCs w:val="28"/>
        </w:rPr>
        <w:t>Чтобы выполнить задачу по обеспечению граждан медпомощью и соблюсти предельные сроки ожидания помощи, на регионы возлагается обязанность обеспечить транспортную инфраструктуру: дороги, общественный транспорт, наземные службы скорой помощи.</w:t>
      </w:r>
    </w:p>
    <w:p w:rsidR="00823B55" w:rsidRPr="00A06E79" w:rsidRDefault="00823B55" w:rsidP="00823B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 xml:space="preserve">При необходимости обеспечения медпомощью удалённых труднодоступных и малонаселённых местностей планируется развивать выездные формы медпомощи в виде мобильных бригад с портативным оборудованием, а в некоторых случаях может быть создана служба </w:t>
      </w:r>
      <w:proofErr w:type="spellStart"/>
      <w:r w:rsidRPr="00A06E79">
        <w:rPr>
          <w:sz w:val="28"/>
          <w:szCs w:val="28"/>
        </w:rPr>
        <w:t>санавиации</w:t>
      </w:r>
      <w:proofErr w:type="spellEnd"/>
      <w:r w:rsidRPr="00A06E79">
        <w:rPr>
          <w:sz w:val="28"/>
          <w:szCs w:val="28"/>
        </w:rPr>
        <w:t>.</w:t>
      </w:r>
    </w:p>
    <w:p w:rsidR="00823B55" w:rsidRPr="00A06E79" w:rsidRDefault="00823B55" w:rsidP="00823B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>Проблему нехватки кадров, устранить которую в первичном звене потребовал Президент в новом майском указе, разработчики проекта намерены решить за счет целевой подготовки и целевого приёма.</w:t>
      </w:r>
      <w:r w:rsidR="00A8341F">
        <w:rPr>
          <w:sz w:val="28"/>
          <w:szCs w:val="28"/>
        </w:rPr>
        <w:t xml:space="preserve">   </w:t>
      </w:r>
      <w:r w:rsidRPr="00A06E79">
        <w:rPr>
          <w:sz w:val="28"/>
          <w:szCs w:val="28"/>
        </w:rPr>
        <w:t xml:space="preserve"> Повышение профессионального уровня медработников планируется достичь в рамках систем аккредитации, непрерывного медицинского </w:t>
      </w:r>
      <w:r w:rsidR="00A8341F">
        <w:rPr>
          <w:sz w:val="28"/>
          <w:szCs w:val="28"/>
        </w:rPr>
        <w:t xml:space="preserve">        </w:t>
      </w:r>
      <w:r w:rsidRPr="00A06E79">
        <w:rPr>
          <w:sz w:val="28"/>
          <w:szCs w:val="28"/>
        </w:rPr>
        <w:t xml:space="preserve">образования, </w:t>
      </w:r>
      <w:proofErr w:type="spellStart"/>
      <w:r w:rsidRPr="00A06E79">
        <w:rPr>
          <w:sz w:val="28"/>
          <w:szCs w:val="28"/>
        </w:rPr>
        <w:t>симуляционно-треннингового</w:t>
      </w:r>
      <w:proofErr w:type="spellEnd"/>
      <w:r w:rsidRPr="00A06E79">
        <w:rPr>
          <w:sz w:val="28"/>
          <w:szCs w:val="28"/>
        </w:rPr>
        <w:t xml:space="preserve"> образования, а также развития</w:t>
      </w:r>
      <w:r w:rsidR="00A8341F">
        <w:rPr>
          <w:sz w:val="28"/>
          <w:szCs w:val="28"/>
        </w:rPr>
        <w:t xml:space="preserve">  </w:t>
      </w:r>
      <w:r w:rsidRPr="00A06E79">
        <w:rPr>
          <w:sz w:val="28"/>
          <w:szCs w:val="28"/>
        </w:rPr>
        <w:t xml:space="preserve"> по всей стране сети </w:t>
      </w:r>
      <w:proofErr w:type="spellStart"/>
      <w:r w:rsidRPr="00A06E79">
        <w:rPr>
          <w:sz w:val="28"/>
          <w:szCs w:val="28"/>
        </w:rPr>
        <w:t>медцентров</w:t>
      </w:r>
      <w:proofErr w:type="spellEnd"/>
      <w:r w:rsidRPr="00A06E79">
        <w:rPr>
          <w:sz w:val="28"/>
          <w:szCs w:val="28"/>
        </w:rPr>
        <w:t xml:space="preserve"> на основе учреждений – федеральных лидеров.</w:t>
      </w:r>
    </w:p>
    <w:p w:rsidR="00823B55" w:rsidRPr="00A06E79" w:rsidRDefault="00823B55" w:rsidP="00823B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 xml:space="preserve">Особое значение для реализации нацпроекта приобретает создание единого цифрового контура в здравоохранении, который нужен для управления процессами и ресурсами, внедрения электронного документооборота и расширения возможностей </w:t>
      </w:r>
      <w:proofErr w:type="spellStart"/>
      <w:r w:rsidRPr="00A06E79">
        <w:rPr>
          <w:sz w:val="28"/>
          <w:szCs w:val="28"/>
        </w:rPr>
        <w:t>телемедицины</w:t>
      </w:r>
      <w:proofErr w:type="spellEnd"/>
      <w:r w:rsidRPr="00A06E79">
        <w:rPr>
          <w:sz w:val="28"/>
          <w:szCs w:val="28"/>
        </w:rPr>
        <w:t>. К концу 2021 года все цифровые к</w:t>
      </w:r>
      <w:r>
        <w:rPr>
          <w:sz w:val="28"/>
          <w:szCs w:val="28"/>
        </w:rPr>
        <w:t xml:space="preserve">онтуры медицинских организаций </w:t>
      </w:r>
      <w:r w:rsidRPr="00A06E79">
        <w:rPr>
          <w:sz w:val="28"/>
          <w:szCs w:val="28"/>
        </w:rPr>
        <w:t xml:space="preserve">должны объединиться в рамках единых региональных сегментов с едиными централизованными основными сервисами. Запланировано создание единых диспетчерских скорой помощи и </w:t>
      </w:r>
      <w:proofErr w:type="spellStart"/>
      <w:r w:rsidRPr="00A06E79">
        <w:rPr>
          <w:sz w:val="28"/>
          <w:szCs w:val="28"/>
        </w:rPr>
        <w:t>санавиации</w:t>
      </w:r>
      <w:proofErr w:type="spellEnd"/>
      <w:r w:rsidRPr="00A06E79">
        <w:rPr>
          <w:sz w:val="28"/>
          <w:szCs w:val="28"/>
        </w:rPr>
        <w:t>, централизованных архивов изображений, лабораторных показателей.</w:t>
      </w:r>
    </w:p>
    <w:p w:rsidR="00823B55" w:rsidRDefault="00823B55" w:rsidP="00823B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конечном </w:t>
      </w:r>
      <w:proofErr w:type="gramStart"/>
      <w:r>
        <w:rPr>
          <w:sz w:val="28"/>
          <w:szCs w:val="28"/>
        </w:rPr>
        <w:t>итоге</w:t>
      </w:r>
      <w:proofErr w:type="gramEnd"/>
      <w:r>
        <w:rPr>
          <w:sz w:val="28"/>
          <w:szCs w:val="28"/>
        </w:rPr>
        <w:t xml:space="preserve"> </w:t>
      </w:r>
      <w:r w:rsidRPr="00A06E79">
        <w:rPr>
          <w:sz w:val="28"/>
          <w:szCs w:val="28"/>
        </w:rPr>
        <w:t>региональные сегменты должны прийти</w:t>
      </w:r>
      <w:r w:rsidR="00A8341F">
        <w:rPr>
          <w:sz w:val="28"/>
          <w:szCs w:val="28"/>
        </w:rPr>
        <w:t xml:space="preserve">                      </w:t>
      </w:r>
      <w:r w:rsidRPr="00A06E79">
        <w:rPr>
          <w:sz w:val="28"/>
          <w:szCs w:val="28"/>
        </w:rPr>
        <w:t xml:space="preserve"> в соответствие с едиными типовыми требованиями настолько, </w:t>
      </w:r>
      <w:r w:rsidR="00A8341F">
        <w:rPr>
          <w:sz w:val="28"/>
          <w:szCs w:val="28"/>
        </w:rPr>
        <w:t xml:space="preserve">                 </w:t>
      </w:r>
      <w:r w:rsidRPr="00A06E79">
        <w:rPr>
          <w:sz w:val="28"/>
          <w:szCs w:val="28"/>
        </w:rPr>
        <w:t xml:space="preserve">чтобы интегрироваться с единой государственной информационной </w:t>
      </w:r>
      <w:r w:rsidR="00A8341F">
        <w:rPr>
          <w:sz w:val="28"/>
          <w:szCs w:val="28"/>
        </w:rPr>
        <w:t xml:space="preserve">   </w:t>
      </w:r>
      <w:r w:rsidRPr="00A06E79">
        <w:rPr>
          <w:sz w:val="28"/>
          <w:szCs w:val="28"/>
        </w:rPr>
        <w:t>системой и замкнуть единый национальный цифровой контур здравоохранения</w:t>
      </w:r>
      <w:r>
        <w:rPr>
          <w:sz w:val="28"/>
          <w:szCs w:val="28"/>
        </w:rPr>
        <w:t>.</w:t>
      </w:r>
    </w:p>
    <w:p w:rsidR="00823B55" w:rsidRDefault="00823B55" w:rsidP="00823B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>Особенность нового проекта в том, что перед регионами теперь не стоит задача просто освоить деньги и обновить оборудование, хотя это и является условием, требую</w:t>
      </w:r>
      <w:r>
        <w:rPr>
          <w:sz w:val="28"/>
          <w:szCs w:val="28"/>
        </w:rPr>
        <w:t xml:space="preserve">щим финансирования. Необходимо </w:t>
      </w:r>
      <w:r w:rsidRPr="00A06E79">
        <w:rPr>
          <w:sz w:val="28"/>
          <w:szCs w:val="28"/>
        </w:rPr>
        <w:t xml:space="preserve">формировать региональные комплексные программы с чёткими компонентами, логистикой и «дорожной картой» реализации. </w:t>
      </w:r>
    </w:p>
    <w:p w:rsidR="00823B55" w:rsidRDefault="00823B55" w:rsidP="00823B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свою очередь контроль данного направления – одна из основных государственных функций Федеральной службы по надзору в сфере здравоохранения.</w:t>
      </w:r>
    </w:p>
    <w:p w:rsidR="00823B55" w:rsidRDefault="00823B55" w:rsidP="00823B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шаги в этом направлении уже сделаны: в настоящее время Росздравнадзором совместно с Фондом ОМС проводится мониторинг качества оказания медицинской помощи населению, позволяющий </w:t>
      </w:r>
      <w:proofErr w:type="spellStart"/>
      <w:r>
        <w:rPr>
          <w:sz w:val="28"/>
          <w:szCs w:val="28"/>
        </w:rPr>
        <w:t>таргетно</w:t>
      </w:r>
      <w:proofErr w:type="spellEnd"/>
      <w:r>
        <w:rPr>
          <w:sz w:val="28"/>
          <w:szCs w:val="28"/>
        </w:rPr>
        <w:t xml:space="preserve"> формировать контрольные мероприятия по тем субъектам и медицинским учреждениям, которые на сегодняшний день имеют наибольшие резервы для достижения поставленных показателей.</w:t>
      </w:r>
    </w:p>
    <w:p w:rsidR="00823B55" w:rsidRDefault="00823B55" w:rsidP="00823B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с учетом требований нацпроекта, Росздравнадзором разработаны Цели и задачи на 2019 год, которые включают в себя:</w:t>
      </w:r>
    </w:p>
    <w:p w:rsidR="00823B55" w:rsidRDefault="00823B55" w:rsidP="00823B5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Цель 1   - «Контроль соблюдения прав граждан Российской Федерации и достижения </w:t>
      </w:r>
      <w:proofErr w:type="gramStart"/>
      <w:r>
        <w:rPr>
          <w:rFonts w:cs="Times New Roman"/>
          <w:sz w:val="28"/>
          <w:szCs w:val="28"/>
        </w:rPr>
        <w:t>результатов реализации положений Указа Президента Российской Федерации</w:t>
      </w:r>
      <w:proofErr w:type="gramEnd"/>
      <w:r>
        <w:rPr>
          <w:rFonts w:cs="Times New Roman"/>
          <w:sz w:val="28"/>
          <w:szCs w:val="28"/>
        </w:rPr>
        <w:t xml:space="preserve"> от 07.05.2018 № 204 «О национальных целях и стратегических задачах развития Российской Федерации на период до 2024 года» в сфере охраны здоровья»</w:t>
      </w:r>
    </w:p>
    <w:p w:rsidR="00823B55" w:rsidRDefault="00823B55" w:rsidP="00823B5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Поставленные задачи:</w:t>
      </w:r>
    </w:p>
    <w:p w:rsidR="00823B55" w:rsidRDefault="00823B55" w:rsidP="00823B5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выполнением мероприятий по реализации государственных программ и федеральных проектов, входящих в состав национальных проектов в рамках компетенции Росздравнадзора;</w:t>
      </w:r>
    </w:p>
    <w:p w:rsidR="00823B55" w:rsidRDefault="00823B55" w:rsidP="00823B5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надзор за доступностью для населения лекарственных препаратов и медицинских изделий</w:t>
      </w:r>
    </w:p>
    <w:p w:rsidR="00823B55" w:rsidRDefault="00823B55" w:rsidP="00823B5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Цель 2   - «Повышение эффективности и результативности контрольно-надзорной деятельности»</w:t>
      </w:r>
    </w:p>
    <w:p w:rsidR="00823B55" w:rsidRDefault="00823B55" w:rsidP="00823B5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Поставленные задачи:</w:t>
      </w:r>
    </w:p>
    <w:p w:rsidR="00823B55" w:rsidRDefault="00823B55" w:rsidP="00823B5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участие в мероприятиях по внедрению механизма оптимизации и систематизации обязательных требований, регламентирующих деятельность в сфере охраны здоровья граждан («регуляторная гильотина»);</w:t>
      </w:r>
    </w:p>
    <w:p w:rsidR="00823B55" w:rsidRDefault="00823B55" w:rsidP="00823B5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внедрение «динамической модели» осуществления контрольно-надзорной деятельности при применении риск-ориентированного подхода;</w:t>
      </w:r>
    </w:p>
    <w:p w:rsidR="00823B55" w:rsidRDefault="00823B55" w:rsidP="00823B5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внедрение механизма контрольной закупки в деятельность Росздравнадзора;</w:t>
      </w:r>
    </w:p>
    <w:p w:rsidR="00823B55" w:rsidRDefault="00823B55" w:rsidP="00823B5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внедрение в практическую деятельность подконтрольных субъектов системы «Электронный инспектор»;</w:t>
      </w:r>
    </w:p>
    <w:p w:rsidR="00823B55" w:rsidRDefault="00823B55" w:rsidP="00823B5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усиление роли профилактических мероприятий в контрольно-надзорной деятельности, в том числе в части развития системы выдачи предостережений в целях своевременного предотвращения совершения правонарушений в сфере здравоохранения.</w:t>
      </w:r>
    </w:p>
    <w:p w:rsidR="00823B55" w:rsidRDefault="00823B55" w:rsidP="00823B5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Цель 3   - «Снижение риска попадания в лекальный оборот недоброкачественных лекарственных средств и медицинских изделий»</w:t>
      </w:r>
    </w:p>
    <w:p w:rsidR="00823B55" w:rsidRDefault="00823B55" w:rsidP="00823B5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Поставленные задачи:</w:t>
      </w:r>
    </w:p>
    <w:p w:rsidR="00823B55" w:rsidRDefault="00823B55" w:rsidP="00823B5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совершенствование регуляторных механизмов в сфере обращения медицинских изделий, в том числе в рамках проводимого в 2019 году в </w:t>
      </w:r>
      <w:r>
        <w:rPr>
          <w:rFonts w:cs="Times New Roman"/>
          <w:sz w:val="28"/>
          <w:szCs w:val="28"/>
        </w:rPr>
        <w:lastRenderedPageBreak/>
        <w:t>Российской Федерации Международного форума регуляторов медицинских изделий (</w:t>
      </w:r>
      <w:r>
        <w:rPr>
          <w:rFonts w:cs="Times New Roman"/>
          <w:sz w:val="28"/>
          <w:szCs w:val="28"/>
          <w:lang w:val="en-US"/>
        </w:rPr>
        <w:t>IMDRF</w:t>
      </w:r>
      <w:r>
        <w:rPr>
          <w:rFonts w:cs="Times New Roman"/>
          <w:sz w:val="28"/>
          <w:szCs w:val="28"/>
        </w:rPr>
        <w:t>);</w:t>
      </w:r>
    </w:p>
    <w:p w:rsidR="00823B55" w:rsidRDefault="00823B55" w:rsidP="00823B5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развитие систем </w:t>
      </w:r>
      <w:proofErr w:type="spellStart"/>
      <w:r>
        <w:rPr>
          <w:rFonts w:cs="Times New Roman"/>
          <w:sz w:val="28"/>
          <w:szCs w:val="28"/>
        </w:rPr>
        <w:t>фармаконадзора</w:t>
      </w:r>
      <w:proofErr w:type="spellEnd"/>
      <w:r>
        <w:rPr>
          <w:rFonts w:cs="Times New Roman"/>
          <w:sz w:val="28"/>
          <w:szCs w:val="28"/>
        </w:rPr>
        <w:t xml:space="preserve"> и мониторинга безопасности медицинских изделий с учетом международных форматов;</w:t>
      </w:r>
    </w:p>
    <w:p w:rsidR="00823B55" w:rsidRDefault="00823B55" w:rsidP="00823B5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реализация мероприятий по внедрению автоматизированных систем мониторинга движения лекарственных препаратов и медицинских изделий от производителя до конечного потребителя;</w:t>
      </w:r>
    </w:p>
    <w:p w:rsidR="00823B55" w:rsidRDefault="00823B55" w:rsidP="00823B5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внедрение нового механизма ввода в гражданский оборот лекарственных препаратов для медицинского применения;</w:t>
      </w:r>
    </w:p>
    <w:p w:rsidR="00823B55" w:rsidRDefault="00823B55" w:rsidP="00823B5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участие в работе по пресечению оборота фальсифицированных и контрафактных лекарственных средств и медицинских изделий, в том </w:t>
      </w:r>
      <w:r w:rsidR="00A8341F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>числе в проводимой под эгидой Интерпола международной операции «</w:t>
      </w:r>
      <w:proofErr w:type="spellStart"/>
      <w:r>
        <w:rPr>
          <w:rFonts w:cs="Times New Roman"/>
          <w:sz w:val="28"/>
          <w:szCs w:val="28"/>
        </w:rPr>
        <w:t>Пангея</w:t>
      </w:r>
      <w:proofErr w:type="spellEnd"/>
      <w:r>
        <w:rPr>
          <w:rFonts w:cs="Times New Roman"/>
          <w:sz w:val="28"/>
          <w:szCs w:val="28"/>
        </w:rPr>
        <w:t>»;</w:t>
      </w:r>
    </w:p>
    <w:p w:rsidR="00823B55" w:rsidRDefault="00823B55" w:rsidP="00823B5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реализация мероприятий по развитию Федеральных государственных лабораторных комплексов по контролю качества лекарственных средств и медицинских изделий Росздравнадзора.</w:t>
      </w:r>
    </w:p>
    <w:p w:rsidR="00823B55" w:rsidRDefault="00823B55" w:rsidP="00823B5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Все контрольные мероприятия Росздравнадзора направлены на то, чтобы осуществление национального проекта в сфере здравоохранения было максимально эффективным.</w:t>
      </w:r>
    </w:p>
    <w:p w:rsidR="00823B55" w:rsidRDefault="00823B55" w:rsidP="00823B5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Основной задачей государственных контрольно-надзорных органов в сфере здравоохранения является реализация средствами надзора и контроля государственной политики в целях обеспечения населения доступной и качественной  медицинской помощью.</w:t>
      </w:r>
    </w:p>
    <w:p w:rsidR="00823B55" w:rsidRPr="00A06E79" w:rsidRDefault="00823B55" w:rsidP="00823B55">
      <w:pPr>
        <w:spacing w:after="0" w:line="240" w:lineRule="auto"/>
        <w:ind w:firstLine="709"/>
        <w:jc w:val="both"/>
        <w:textAlignment w:val="baseline"/>
        <w:rPr>
          <w:rFonts w:cs="Times New Roman"/>
          <w:bCs/>
          <w:sz w:val="28"/>
          <w:szCs w:val="28"/>
          <w:bdr w:val="none" w:sz="0" w:space="0" w:color="auto" w:frame="1"/>
        </w:rPr>
      </w:pPr>
      <w:proofErr w:type="gramStart"/>
      <w:r w:rsidRPr="00A06E79">
        <w:rPr>
          <w:rFonts w:cs="Times New Roman"/>
          <w:sz w:val="28"/>
          <w:szCs w:val="28"/>
        </w:rPr>
        <w:t xml:space="preserve">В </w:t>
      </w:r>
      <w:r w:rsidR="00640592">
        <w:rPr>
          <w:rFonts w:cs="Times New Roman"/>
          <w:sz w:val="28"/>
          <w:szCs w:val="28"/>
        </w:rPr>
        <w:t xml:space="preserve">1-м полугодии </w:t>
      </w:r>
      <w:r w:rsidRPr="00A06E79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9</w:t>
      </w:r>
      <w:r w:rsidRPr="00A06E79">
        <w:rPr>
          <w:rFonts w:cs="Times New Roman"/>
          <w:sz w:val="28"/>
          <w:szCs w:val="28"/>
        </w:rPr>
        <w:t xml:space="preserve"> год Федеральная служба по надзору в сфере здравоохранения активно</w:t>
      </w:r>
      <w:r w:rsidR="00640592">
        <w:rPr>
          <w:rFonts w:cs="Times New Roman"/>
          <w:sz w:val="28"/>
          <w:szCs w:val="28"/>
        </w:rPr>
        <w:t xml:space="preserve"> работала </w:t>
      </w:r>
      <w:r w:rsidRPr="00A06E79">
        <w:rPr>
          <w:rFonts w:cs="Times New Roman"/>
          <w:sz w:val="28"/>
          <w:szCs w:val="28"/>
        </w:rPr>
        <w:t>в рамках реформирования контрольно-надзорной деятельности</w:t>
      </w:r>
      <w:r w:rsidR="00640592">
        <w:rPr>
          <w:rFonts w:cs="Times New Roman"/>
          <w:sz w:val="28"/>
          <w:szCs w:val="28"/>
        </w:rPr>
        <w:t xml:space="preserve">, целью которой является </w:t>
      </w:r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 xml:space="preserve">снижение административных барьеров </w:t>
      </w:r>
      <w:r w:rsidR="00640592">
        <w:rPr>
          <w:rFonts w:cs="Times New Roman"/>
          <w:bCs/>
          <w:sz w:val="28"/>
          <w:szCs w:val="28"/>
          <w:bdr w:val="none" w:sz="0" w:space="0" w:color="auto" w:frame="1"/>
        </w:rPr>
        <w:t>для</w:t>
      </w:r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 xml:space="preserve"> подконтрольны</w:t>
      </w:r>
      <w:r w:rsidR="00640592">
        <w:rPr>
          <w:rFonts w:cs="Times New Roman"/>
          <w:bCs/>
          <w:sz w:val="28"/>
          <w:szCs w:val="28"/>
          <w:bdr w:val="none" w:sz="0" w:space="0" w:color="auto" w:frame="1"/>
        </w:rPr>
        <w:t>х</w:t>
      </w:r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 xml:space="preserve"> субъект</w:t>
      </w:r>
      <w:r w:rsidR="00640592">
        <w:rPr>
          <w:rFonts w:cs="Times New Roman"/>
          <w:bCs/>
          <w:sz w:val="28"/>
          <w:szCs w:val="28"/>
          <w:bdr w:val="none" w:sz="0" w:space="0" w:color="auto" w:frame="1"/>
        </w:rPr>
        <w:t>ов</w:t>
      </w:r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>, улучшение качества и своевременности исполнения обязательных требований, чему в немалой степени способствует проведение профилактических мероприятий.</w:t>
      </w:r>
      <w:proofErr w:type="gramEnd"/>
    </w:p>
    <w:p w:rsidR="00823B55" w:rsidRPr="00A06E79" w:rsidRDefault="00823B55" w:rsidP="0082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6E79">
        <w:rPr>
          <w:sz w:val="28"/>
          <w:szCs w:val="28"/>
        </w:rPr>
        <w:t>В настоящий момент самым ожидаемым событием в сфере реформирования является принятие нового федерального закона о государственном контроле.</w:t>
      </w:r>
    </w:p>
    <w:p w:rsidR="00823B55" w:rsidRPr="00A06E79" w:rsidRDefault="00823B55" w:rsidP="00823B55">
      <w:pPr>
        <w:spacing w:after="0" w:line="240" w:lineRule="auto"/>
        <w:ind w:firstLine="709"/>
        <w:jc w:val="both"/>
        <w:textAlignment w:val="baseline"/>
        <w:rPr>
          <w:rFonts w:cs="Times New Roman"/>
          <w:bCs/>
          <w:sz w:val="28"/>
          <w:szCs w:val="28"/>
          <w:bdr w:val="none" w:sz="0" w:space="0" w:color="auto" w:frame="1"/>
        </w:rPr>
      </w:pPr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 xml:space="preserve">Все наработки, которые были получены за </w:t>
      </w:r>
      <w:r>
        <w:rPr>
          <w:rFonts w:cs="Times New Roman"/>
          <w:bCs/>
          <w:sz w:val="28"/>
          <w:szCs w:val="28"/>
          <w:bdr w:val="none" w:sz="0" w:space="0" w:color="auto" w:frame="1"/>
        </w:rPr>
        <w:t xml:space="preserve">прошедший период </w:t>
      </w:r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 xml:space="preserve"> реформы государственного контроля, нашли свое отражение в проекте нового закона.</w:t>
      </w:r>
    </w:p>
    <w:p w:rsidR="00823B55" w:rsidRPr="00A06E79" w:rsidRDefault="00823B55" w:rsidP="00823B55">
      <w:pPr>
        <w:spacing w:after="0" w:line="240" w:lineRule="auto"/>
        <w:ind w:firstLine="709"/>
        <w:jc w:val="both"/>
        <w:textAlignment w:val="baseline"/>
        <w:rPr>
          <w:rFonts w:cs="Times New Roman"/>
          <w:bCs/>
          <w:sz w:val="28"/>
          <w:szCs w:val="28"/>
          <w:bdr w:val="none" w:sz="0" w:space="0" w:color="auto" w:frame="1"/>
        </w:rPr>
      </w:pPr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 xml:space="preserve"> Этот закон даёт новые инструменты контроля и надзора, обеспечивает защиту предпринимателей. Например, проектом предусмотрено, что надзорному ведомству дается возможность при получении жалобы на деятельность подконтрольного субъекта, не выходить сразу на проверку. Если нет угрозы для жизни и здоровья, то жалобу можно </w:t>
      </w:r>
      <w:proofErr w:type="gramStart"/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>передать субъекту с просьбой принять</w:t>
      </w:r>
      <w:proofErr w:type="gramEnd"/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 xml:space="preserve"> меры по исправлению и направить отчет об устранении нарушений в формате </w:t>
      </w:r>
      <w:proofErr w:type="spellStart"/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>самодекларирования</w:t>
      </w:r>
      <w:proofErr w:type="spellEnd"/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>.</w:t>
      </w:r>
    </w:p>
    <w:p w:rsidR="00823B55" w:rsidRPr="00A06E79" w:rsidRDefault="00823B55" w:rsidP="00823B55">
      <w:pPr>
        <w:spacing w:after="0" w:line="240" w:lineRule="auto"/>
        <w:ind w:firstLine="709"/>
        <w:jc w:val="both"/>
        <w:textAlignment w:val="baseline"/>
        <w:rPr>
          <w:rFonts w:cs="Times New Roman"/>
          <w:bCs/>
          <w:sz w:val="28"/>
          <w:szCs w:val="28"/>
          <w:bdr w:val="none" w:sz="0" w:space="0" w:color="auto" w:frame="1"/>
        </w:rPr>
      </w:pPr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 xml:space="preserve">Кроме того, в проекте подробно раскрыт порядок оценки результативности и эффективности государственного контроля (надзора) и муниципального контроля, а также организации национальной системы </w:t>
      </w:r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lastRenderedPageBreak/>
        <w:t xml:space="preserve">управления рисками при осуществлении государственного контроля (надзора) и муниципального контроля (для всех видов государственного контроля (надзора) и муниципального контроля устанавливается от трех и до шести категорий рисков). </w:t>
      </w:r>
    </w:p>
    <w:p w:rsidR="00823B55" w:rsidRDefault="00823B55" w:rsidP="00823B55">
      <w:pPr>
        <w:spacing w:after="0" w:line="240" w:lineRule="auto"/>
        <w:ind w:firstLine="709"/>
        <w:jc w:val="both"/>
        <w:textAlignment w:val="baseline"/>
        <w:rPr>
          <w:rFonts w:cs="Times New Roman"/>
          <w:bCs/>
          <w:sz w:val="28"/>
          <w:szCs w:val="28"/>
          <w:bdr w:val="none" w:sz="0" w:space="0" w:color="auto" w:frame="1"/>
        </w:rPr>
      </w:pPr>
      <w:proofErr w:type="gramStart"/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>Проектом закона предусмотрены такие формы государственного контроля (надзора) как проверка, плановое (рейдовое) обследование, мониторинг, контрольная закупка, постоянный государственный контроль (надзор), а также перечень мероприятий контроля, в том числе осмотр и досмотр, видеонаблюдение, опрос, сбор и использование информации (отчетности), получение объяснений, инвентаризация, экспертиза.</w:t>
      </w:r>
      <w:proofErr w:type="gramEnd"/>
    </w:p>
    <w:p w:rsidR="00823B55" w:rsidRPr="00A06E79" w:rsidRDefault="00823B55" w:rsidP="00823B55">
      <w:pPr>
        <w:spacing w:after="0" w:line="240" w:lineRule="auto"/>
        <w:ind w:firstLine="709"/>
        <w:jc w:val="both"/>
        <w:textAlignment w:val="baseline"/>
        <w:rPr>
          <w:rFonts w:cs="Times New Roman"/>
          <w:bCs/>
          <w:sz w:val="28"/>
          <w:szCs w:val="28"/>
          <w:bdr w:val="none" w:sz="0" w:space="0" w:color="auto" w:frame="1"/>
        </w:rPr>
      </w:pPr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 xml:space="preserve">Во взаимосвязи  с изменениями законодательства о контрольно-надзорной деятельности, учитывая сложившуюся практику применения мер административного воздействия по результатам проведенных проверок, Правительством РФ планируется внесение значительных изменений в Кодекс об административных правонарушениях. Его предстоит сделать более актуальным и современным, сейчас же заложенные в документе меры не соответствуют уровню ущерба и угроз. В частности, должны появиться  чёткие критерии, когда штраф налагается на юридическое лицо, а когда на должностное, чтобы это не становилось предметом торга </w:t>
      </w:r>
      <w:proofErr w:type="gramStart"/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>между</w:t>
      </w:r>
      <w:proofErr w:type="gramEnd"/>
      <w:r w:rsidRPr="00A06E79">
        <w:rPr>
          <w:rFonts w:cs="Times New Roman"/>
          <w:bCs/>
          <w:sz w:val="28"/>
          <w:szCs w:val="28"/>
          <w:bdr w:val="none" w:sz="0" w:space="0" w:color="auto" w:frame="1"/>
        </w:rPr>
        <w:t xml:space="preserve"> проверяющим и проверяемым.</w:t>
      </w:r>
    </w:p>
    <w:p w:rsidR="00823B55" w:rsidRDefault="00823B55" w:rsidP="00823B55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2" w:name="sub_1007"/>
      <w:r w:rsidRPr="00A06E79">
        <w:rPr>
          <w:rFonts w:cs="Times New Roman"/>
          <w:sz w:val="28"/>
          <w:szCs w:val="28"/>
        </w:rPr>
        <w:t xml:space="preserve">Таким образом, </w:t>
      </w:r>
      <w:bookmarkEnd w:id="2"/>
      <w:r w:rsidRPr="00A06E79">
        <w:rPr>
          <w:rFonts w:cs="Times New Roman"/>
          <w:sz w:val="28"/>
          <w:szCs w:val="28"/>
        </w:rPr>
        <w:t>з</w:t>
      </w:r>
      <w:r>
        <w:rPr>
          <w:rFonts w:cs="Times New Roman"/>
          <w:sz w:val="28"/>
          <w:szCs w:val="28"/>
        </w:rPr>
        <w:t>аконодательная база, служащая основой для исполнения национальных проектов, государственных программ и взаимосвязанной с ними реформе контрольно-надзорной деятельности,</w:t>
      </w:r>
      <w:r w:rsidRPr="00A06E79">
        <w:rPr>
          <w:rFonts w:cs="Times New Roman"/>
          <w:sz w:val="28"/>
          <w:szCs w:val="28"/>
        </w:rPr>
        <w:t xml:space="preserve"> продолжает совершенствоваться, закрепляя в правовых нормах, и, соответственно, в практической деятельности, основные </w:t>
      </w:r>
      <w:r>
        <w:rPr>
          <w:rFonts w:cs="Times New Roman"/>
          <w:sz w:val="28"/>
          <w:szCs w:val="28"/>
        </w:rPr>
        <w:t>пути решения поставленных задач.</w:t>
      </w:r>
    </w:p>
    <w:p w:rsidR="00823B55" w:rsidRDefault="00823B55" w:rsidP="00823B55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Как показывает практика Территориального органа Росздравнадзора по Магаданской области, у </w:t>
      </w:r>
      <w:r w:rsidRPr="00A06E79">
        <w:rPr>
          <w:rFonts w:cs="Times New Roman"/>
          <w:sz w:val="28"/>
          <w:szCs w:val="28"/>
        </w:rPr>
        <w:t xml:space="preserve">подконтрольных субъектов возникают некоторые сложности с пониманием </w:t>
      </w:r>
      <w:r>
        <w:rPr>
          <w:rFonts w:cs="Times New Roman"/>
          <w:sz w:val="28"/>
          <w:szCs w:val="28"/>
        </w:rPr>
        <w:t xml:space="preserve">некоторых обязательных требований, в </w:t>
      </w:r>
      <w:proofErr w:type="gramStart"/>
      <w:r>
        <w:rPr>
          <w:rFonts w:cs="Times New Roman"/>
          <w:sz w:val="28"/>
          <w:szCs w:val="28"/>
        </w:rPr>
        <w:t>связи</w:t>
      </w:r>
      <w:proofErr w:type="gramEnd"/>
      <w:r>
        <w:rPr>
          <w:rFonts w:cs="Times New Roman"/>
          <w:sz w:val="28"/>
          <w:szCs w:val="28"/>
        </w:rPr>
        <w:t xml:space="preserve"> с чем считаем необходимым дать следующие разъяснения:</w:t>
      </w:r>
    </w:p>
    <w:p w:rsidR="00640592" w:rsidRDefault="00823B55" w:rsidP="00A8341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A06E79">
        <w:rPr>
          <w:rFonts w:cs="Times New Roman"/>
          <w:i/>
          <w:sz w:val="28"/>
          <w:szCs w:val="28"/>
        </w:rPr>
        <w:t xml:space="preserve">1. </w:t>
      </w:r>
      <w:r w:rsidR="0029590D">
        <w:rPr>
          <w:rFonts w:cs="Times New Roman"/>
          <w:i/>
          <w:sz w:val="28"/>
          <w:szCs w:val="28"/>
        </w:rPr>
        <w:t xml:space="preserve">Необходимость получения работниками медицинских организаций, допущенных к работе с наркотическими средствами, психотропными веществами и </w:t>
      </w:r>
      <w:proofErr w:type="spellStart"/>
      <w:r w:rsidR="0029590D">
        <w:rPr>
          <w:rFonts w:cs="Times New Roman"/>
          <w:i/>
          <w:sz w:val="28"/>
          <w:szCs w:val="28"/>
        </w:rPr>
        <w:t>прекурсорами</w:t>
      </w:r>
      <w:proofErr w:type="spellEnd"/>
      <w:r w:rsidR="0029590D">
        <w:rPr>
          <w:rFonts w:cs="Times New Roman"/>
          <w:i/>
          <w:sz w:val="28"/>
          <w:szCs w:val="28"/>
        </w:rPr>
        <w:t>, справки об отсутствии заболеваний наркоманией, токсикоманией и хроническим алкоголизмом.</w:t>
      </w:r>
    </w:p>
    <w:p w:rsidR="00516DCA" w:rsidRDefault="0029590D" w:rsidP="00295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29590D">
        <w:rPr>
          <w:rFonts w:cs="Times New Roman"/>
          <w:sz w:val="28"/>
          <w:szCs w:val="28"/>
        </w:rPr>
        <w:t xml:space="preserve">В соответствии с пунктом 1 Порядка </w:t>
      </w:r>
      <w:bookmarkStart w:id="3" w:name="sub_1201"/>
      <w:r w:rsidR="00516DCA" w:rsidRPr="0029590D">
        <w:rPr>
          <w:sz w:val="28"/>
          <w:szCs w:val="28"/>
        </w:rPr>
        <w:t xml:space="preserve"> выдачи справки 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 список I и таблицу I списка IV перечня наркотических средств, психотропных веществ и их прекурсоров, подлежащих контролю в Российской </w:t>
      </w:r>
      <w:r>
        <w:rPr>
          <w:sz w:val="28"/>
          <w:szCs w:val="28"/>
        </w:rPr>
        <w:t>Ф</w:t>
      </w:r>
      <w:r w:rsidR="00516DCA" w:rsidRPr="0029590D">
        <w:rPr>
          <w:sz w:val="28"/>
          <w:szCs w:val="28"/>
        </w:rPr>
        <w:t xml:space="preserve">едерации, </w:t>
      </w:r>
      <w:proofErr w:type="spellStart"/>
      <w:r w:rsidR="00516DCA" w:rsidRPr="0029590D">
        <w:rPr>
          <w:sz w:val="28"/>
          <w:szCs w:val="28"/>
        </w:rPr>
        <w:t>прекурсорам</w:t>
      </w:r>
      <w:proofErr w:type="spellEnd"/>
      <w:r w:rsidR="00516DCA" w:rsidRPr="0029590D">
        <w:rPr>
          <w:sz w:val="28"/>
          <w:szCs w:val="28"/>
        </w:rPr>
        <w:t xml:space="preserve"> или культивируемым </w:t>
      </w:r>
      <w:proofErr w:type="spellStart"/>
      <w:r w:rsidR="00516DCA" w:rsidRPr="0029590D">
        <w:rPr>
          <w:sz w:val="28"/>
          <w:szCs w:val="28"/>
        </w:rPr>
        <w:t>наркосодержащим</w:t>
      </w:r>
      <w:proofErr w:type="spellEnd"/>
      <w:r w:rsidR="00516DCA" w:rsidRPr="0029590D">
        <w:rPr>
          <w:sz w:val="28"/>
          <w:szCs w:val="28"/>
        </w:rPr>
        <w:t xml:space="preserve"> растениям, заболеваний наркоманией, токсикоманией, хроническим алкоголизмом, утвержденного</w:t>
      </w:r>
      <w:proofErr w:type="gramEnd"/>
      <w:r w:rsidR="00516DCA" w:rsidRPr="0029590D">
        <w:rPr>
          <w:sz w:val="28"/>
          <w:szCs w:val="28"/>
        </w:rPr>
        <w:t xml:space="preserve"> </w:t>
      </w:r>
      <w:proofErr w:type="gramStart"/>
      <w:r w:rsidR="00516DCA" w:rsidRPr="0029590D">
        <w:rPr>
          <w:sz w:val="28"/>
          <w:szCs w:val="28"/>
        </w:rPr>
        <w:t xml:space="preserve">приказом Министерства </w:t>
      </w:r>
      <w:r w:rsidR="00516DCA" w:rsidRPr="0029590D">
        <w:rPr>
          <w:sz w:val="28"/>
          <w:szCs w:val="28"/>
        </w:rPr>
        <w:lastRenderedPageBreak/>
        <w:t xml:space="preserve">здравоохранения РФ от 22.12.2016  № 988н, </w:t>
      </w:r>
      <w:r>
        <w:rPr>
          <w:sz w:val="28"/>
          <w:szCs w:val="28"/>
        </w:rPr>
        <w:t xml:space="preserve">все работники медицинской организации, в чьи трудовые обязанности входит доступ к </w:t>
      </w:r>
      <w:r w:rsidR="00516DCA" w:rsidRPr="00B4780A">
        <w:rPr>
          <w:i/>
          <w:sz w:val="27"/>
          <w:szCs w:val="27"/>
        </w:rPr>
        <w:t>наркотическим средствам</w:t>
      </w:r>
      <w:r>
        <w:rPr>
          <w:i/>
          <w:sz w:val="27"/>
          <w:szCs w:val="27"/>
        </w:rPr>
        <w:t xml:space="preserve"> (1)</w:t>
      </w:r>
      <w:r w:rsidR="00516DCA" w:rsidRPr="00B4780A">
        <w:rPr>
          <w:i/>
          <w:sz w:val="27"/>
          <w:szCs w:val="27"/>
        </w:rPr>
        <w:t>, психотропным веществам</w:t>
      </w:r>
      <w:r>
        <w:rPr>
          <w:i/>
          <w:sz w:val="27"/>
          <w:szCs w:val="27"/>
        </w:rPr>
        <w:t xml:space="preserve"> (2)</w:t>
      </w:r>
      <w:r w:rsidR="00516DCA" w:rsidRPr="00B4780A">
        <w:rPr>
          <w:i/>
          <w:sz w:val="27"/>
          <w:szCs w:val="27"/>
        </w:rPr>
        <w:t xml:space="preserve">, внесенным в </w:t>
      </w:r>
      <w:hyperlink r:id="rId8" w:history="1">
        <w:r w:rsidR="00516DCA" w:rsidRPr="00B4780A">
          <w:rPr>
            <w:i/>
            <w:sz w:val="27"/>
            <w:szCs w:val="27"/>
          </w:rPr>
          <w:t>список I</w:t>
        </w:r>
      </w:hyperlink>
      <w:r w:rsidR="00516DCA" w:rsidRPr="00B4780A">
        <w:rPr>
          <w:i/>
          <w:sz w:val="27"/>
          <w:szCs w:val="27"/>
        </w:rPr>
        <w:t xml:space="preserve"> и </w:t>
      </w:r>
      <w:hyperlink r:id="rId9" w:history="1">
        <w:r w:rsidR="00516DCA" w:rsidRPr="00B4780A">
          <w:rPr>
            <w:i/>
            <w:sz w:val="27"/>
            <w:szCs w:val="27"/>
          </w:rPr>
          <w:t>таблицу I списка IV</w:t>
        </w:r>
      </w:hyperlink>
      <w:r w:rsidR="00516DCA" w:rsidRPr="00B4780A">
        <w:rPr>
          <w:i/>
          <w:sz w:val="27"/>
          <w:szCs w:val="27"/>
        </w:rPr>
        <w:t xml:space="preserve"> перечня наркотических средств, психотропных веществ и их прекурсоров, подлежащих контролю в Российской Федерации, </w:t>
      </w:r>
      <w:proofErr w:type="spellStart"/>
      <w:r w:rsidR="00516DCA" w:rsidRPr="00B4780A">
        <w:rPr>
          <w:i/>
          <w:sz w:val="27"/>
          <w:szCs w:val="27"/>
        </w:rPr>
        <w:t>прекурсорам</w:t>
      </w:r>
      <w:proofErr w:type="spellEnd"/>
      <w:r>
        <w:rPr>
          <w:i/>
          <w:sz w:val="27"/>
          <w:szCs w:val="27"/>
        </w:rPr>
        <w:t>(3)</w:t>
      </w:r>
      <w:r w:rsidR="00516DCA" w:rsidRPr="00B4780A">
        <w:rPr>
          <w:i/>
          <w:sz w:val="27"/>
          <w:szCs w:val="27"/>
        </w:rPr>
        <w:t xml:space="preserve"> или культивируемым </w:t>
      </w:r>
      <w:proofErr w:type="spellStart"/>
      <w:r w:rsidR="00516DCA" w:rsidRPr="00B4780A">
        <w:rPr>
          <w:i/>
          <w:sz w:val="27"/>
          <w:szCs w:val="27"/>
        </w:rPr>
        <w:t>наркосодержащим</w:t>
      </w:r>
      <w:proofErr w:type="spellEnd"/>
      <w:r w:rsidR="00516DCA" w:rsidRPr="00B4780A">
        <w:rPr>
          <w:i/>
          <w:sz w:val="27"/>
          <w:szCs w:val="27"/>
        </w:rPr>
        <w:t xml:space="preserve"> растениям</w:t>
      </w:r>
      <w:r>
        <w:rPr>
          <w:i/>
          <w:sz w:val="27"/>
          <w:szCs w:val="27"/>
        </w:rPr>
        <w:t>(4)</w:t>
      </w:r>
      <w:r w:rsidR="00516DCA" w:rsidRPr="00B4780A">
        <w:rPr>
          <w:i/>
          <w:sz w:val="27"/>
          <w:szCs w:val="27"/>
        </w:rPr>
        <w:t>,</w:t>
      </w:r>
      <w:r>
        <w:rPr>
          <w:i/>
          <w:sz w:val="27"/>
          <w:szCs w:val="27"/>
        </w:rPr>
        <w:t xml:space="preserve"> </w:t>
      </w:r>
      <w:r w:rsidRPr="0029590D">
        <w:rPr>
          <w:sz w:val="27"/>
          <w:szCs w:val="27"/>
        </w:rPr>
        <w:t>должны иметь справку об отсутствии</w:t>
      </w:r>
      <w:r w:rsidR="00516DCA" w:rsidRPr="0029590D">
        <w:rPr>
          <w:sz w:val="27"/>
          <w:szCs w:val="27"/>
        </w:rPr>
        <w:t xml:space="preserve"> заболеваний наркоманией</w:t>
      </w:r>
      <w:proofErr w:type="gramEnd"/>
      <w:r w:rsidR="00516DCA" w:rsidRPr="0029590D">
        <w:rPr>
          <w:sz w:val="27"/>
          <w:szCs w:val="27"/>
        </w:rPr>
        <w:t>, токсикоманией, хроническим алкоголизмом.</w:t>
      </w:r>
    </w:p>
    <w:p w:rsidR="0029590D" w:rsidRDefault="0029590D" w:rsidP="00295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Основанием для вышеуказанного вывода служат следующие положения законодательства:</w:t>
      </w:r>
    </w:p>
    <w:bookmarkEnd w:id="3"/>
    <w:p w:rsidR="00516DCA" w:rsidRPr="0029590D" w:rsidRDefault="0029590D" w:rsidP="0029590D">
      <w:pPr>
        <w:spacing w:after="0" w:line="240" w:lineRule="auto"/>
        <w:ind w:firstLine="709"/>
        <w:jc w:val="both"/>
        <w:rPr>
          <w:sz w:val="28"/>
          <w:szCs w:val="28"/>
        </w:rPr>
      </w:pPr>
      <w:r w:rsidRPr="0029590D">
        <w:rPr>
          <w:sz w:val="28"/>
          <w:szCs w:val="28"/>
        </w:rPr>
        <w:t xml:space="preserve">- </w:t>
      </w:r>
      <w:r w:rsidR="00516DCA" w:rsidRPr="0029590D">
        <w:rPr>
          <w:sz w:val="28"/>
          <w:szCs w:val="28"/>
        </w:rPr>
        <w:t>приказ Минздрава РФ № 988н разработан в развитие норм Федерального закона от 08.01.1998 № 3-ФЗ «О наркотических средствах и психотропных вещества» (далее – Федеральный закон);</w:t>
      </w:r>
    </w:p>
    <w:p w:rsidR="00516DCA" w:rsidRPr="0029590D" w:rsidRDefault="00516DCA" w:rsidP="0029590D">
      <w:pPr>
        <w:spacing w:after="0" w:line="240" w:lineRule="auto"/>
        <w:ind w:firstLine="709"/>
        <w:jc w:val="both"/>
        <w:rPr>
          <w:sz w:val="28"/>
          <w:szCs w:val="28"/>
        </w:rPr>
      </w:pPr>
      <w:r w:rsidRPr="0029590D">
        <w:rPr>
          <w:sz w:val="28"/>
          <w:szCs w:val="28"/>
        </w:rPr>
        <w:t xml:space="preserve">- согласно пункту 3 статьи 8 Федерального закона Правительство РФ устанавливает, в том числе, порядок допуска лиц к работе с наркотическими средствами, психотропными веществами и внесенными в Список </w:t>
      </w:r>
      <w:r w:rsidRPr="0029590D">
        <w:rPr>
          <w:sz w:val="28"/>
          <w:szCs w:val="28"/>
          <w:lang w:val="en-US"/>
        </w:rPr>
        <w:t>I</w:t>
      </w:r>
      <w:r w:rsidRPr="0029590D">
        <w:rPr>
          <w:sz w:val="28"/>
          <w:szCs w:val="28"/>
        </w:rPr>
        <w:t xml:space="preserve"> </w:t>
      </w:r>
      <w:proofErr w:type="spellStart"/>
      <w:r w:rsidRPr="0029590D">
        <w:rPr>
          <w:sz w:val="28"/>
          <w:szCs w:val="28"/>
        </w:rPr>
        <w:t>прекурсорами</w:t>
      </w:r>
      <w:proofErr w:type="spellEnd"/>
      <w:r w:rsidRPr="0029590D">
        <w:rPr>
          <w:sz w:val="28"/>
          <w:szCs w:val="28"/>
        </w:rPr>
        <w:t>;</w:t>
      </w:r>
    </w:p>
    <w:p w:rsidR="00516DCA" w:rsidRPr="0029590D" w:rsidRDefault="00516DCA" w:rsidP="0029590D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9590D">
        <w:rPr>
          <w:sz w:val="28"/>
          <w:szCs w:val="28"/>
        </w:rPr>
        <w:t xml:space="preserve">- согласно пункту 3 статьи 10 Федерального закона юридическое лицо может осуществлять деятельность, связанную с оборотом наркотических средств, психотропных веществ и внесенных в </w:t>
      </w:r>
      <w:hyperlink r:id="rId10" w:history="1">
        <w:r w:rsidRPr="0029590D">
          <w:rPr>
            <w:sz w:val="28"/>
            <w:szCs w:val="28"/>
          </w:rPr>
          <w:t xml:space="preserve">Список I </w:t>
        </w:r>
      </w:hyperlink>
      <w:r w:rsidRPr="0029590D">
        <w:rPr>
          <w:sz w:val="28"/>
          <w:szCs w:val="28"/>
        </w:rPr>
        <w:t>прекурсоров, и (или) культивирование наркосодержащих растений для использования в научных, учебных целях и в экспертной деятельности, при наличии следующих документов…:</w:t>
      </w:r>
      <w:r w:rsidR="0029590D" w:rsidRPr="0029590D">
        <w:rPr>
          <w:sz w:val="28"/>
          <w:szCs w:val="28"/>
        </w:rPr>
        <w:t xml:space="preserve"> </w:t>
      </w:r>
      <w:bookmarkStart w:id="4" w:name="sub_1034"/>
      <w:r w:rsidRPr="0029590D">
        <w:rPr>
          <w:sz w:val="28"/>
          <w:szCs w:val="28"/>
        </w:rPr>
        <w:t xml:space="preserve">выданные медицинскими организациями …. в </w:t>
      </w:r>
      <w:hyperlink r:id="rId11" w:history="1">
        <w:r w:rsidRPr="0029590D">
          <w:rPr>
            <w:sz w:val="28"/>
            <w:szCs w:val="28"/>
          </w:rPr>
          <w:t>порядке</w:t>
        </w:r>
      </w:hyperlink>
      <w:r w:rsidRPr="0029590D">
        <w:rPr>
          <w:sz w:val="28"/>
          <w:szCs w:val="28"/>
        </w:rPr>
        <w:t xml:space="preserve">, установленном федеральным органом исполнительной власти …. </w:t>
      </w:r>
      <w:hyperlink r:id="rId12" w:history="1">
        <w:r w:rsidRPr="0029590D">
          <w:rPr>
            <w:sz w:val="28"/>
            <w:szCs w:val="28"/>
          </w:rPr>
          <w:t>справки</w:t>
        </w:r>
      </w:hyperlink>
      <w:r w:rsidRPr="0029590D">
        <w:rPr>
          <w:sz w:val="28"/>
          <w:szCs w:val="28"/>
        </w:rPr>
        <w:t xml:space="preserve"> об отсутствии у работников, которые</w:t>
      </w:r>
      <w:proofErr w:type="gramEnd"/>
      <w:r w:rsidRPr="0029590D">
        <w:rPr>
          <w:sz w:val="28"/>
          <w:szCs w:val="28"/>
        </w:rPr>
        <w:t xml:space="preserve"> в соответствии со своими трудовыми обязанностями должны иметь доступ к наркотическим средствам (1), психотропным веществам (2), внесенным в </w:t>
      </w:r>
      <w:hyperlink r:id="rId13" w:history="1">
        <w:r w:rsidRPr="0029590D">
          <w:rPr>
            <w:sz w:val="28"/>
            <w:szCs w:val="28"/>
          </w:rPr>
          <w:t>Список I</w:t>
        </w:r>
      </w:hyperlink>
      <w:r w:rsidRPr="0029590D">
        <w:rPr>
          <w:sz w:val="28"/>
          <w:szCs w:val="28"/>
        </w:rPr>
        <w:t xml:space="preserve"> </w:t>
      </w:r>
      <w:proofErr w:type="spellStart"/>
      <w:r w:rsidRPr="0029590D">
        <w:rPr>
          <w:sz w:val="28"/>
          <w:szCs w:val="28"/>
        </w:rPr>
        <w:t>прекурсорам</w:t>
      </w:r>
      <w:proofErr w:type="spellEnd"/>
      <w:r w:rsidRPr="0029590D">
        <w:rPr>
          <w:sz w:val="28"/>
          <w:szCs w:val="28"/>
        </w:rPr>
        <w:t xml:space="preserve"> (3) или культивируемым </w:t>
      </w:r>
      <w:proofErr w:type="spellStart"/>
      <w:r w:rsidRPr="0029590D">
        <w:rPr>
          <w:sz w:val="28"/>
          <w:szCs w:val="28"/>
        </w:rPr>
        <w:t>наркосодержащим</w:t>
      </w:r>
      <w:proofErr w:type="spellEnd"/>
      <w:r w:rsidRPr="0029590D">
        <w:rPr>
          <w:sz w:val="28"/>
          <w:szCs w:val="28"/>
        </w:rPr>
        <w:t xml:space="preserve"> растениям (4), заболеваний наркоманией, токсикоманией, хроническим алкоголизмом;</w:t>
      </w:r>
    </w:p>
    <w:p w:rsidR="00516DCA" w:rsidRPr="0029590D" w:rsidRDefault="00516DCA" w:rsidP="00295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9590D">
        <w:rPr>
          <w:sz w:val="28"/>
          <w:szCs w:val="28"/>
        </w:rPr>
        <w:t>- Правила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</w:t>
      </w:r>
      <w:r w:rsidR="00A8341F">
        <w:rPr>
          <w:sz w:val="28"/>
          <w:szCs w:val="28"/>
        </w:rPr>
        <w:t xml:space="preserve">        </w:t>
      </w:r>
      <w:r w:rsidRPr="0029590D">
        <w:rPr>
          <w:sz w:val="28"/>
          <w:szCs w:val="28"/>
        </w:rPr>
        <w:t xml:space="preserve"> утверждены постановлением Правительства РФ от 06.08.1998 № 892 (далее – Правила),    и пункт 1 данных Правил гласит:</w:t>
      </w:r>
      <w:r w:rsidR="0029590D">
        <w:rPr>
          <w:sz w:val="28"/>
          <w:szCs w:val="28"/>
        </w:rPr>
        <w:t xml:space="preserve"> </w:t>
      </w:r>
      <w:r w:rsidRPr="0029590D">
        <w:rPr>
          <w:sz w:val="28"/>
          <w:szCs w:val="28"/>
        </w:rPr>
        <w:t xml:space="preserve">Настоящие </w:t>
      </w:r>
      <w:r w:rsidR="00A8341F">
        <w:rPr>
          <w:sz w:val="28"/>
          <w:szCs w:val="28"/>
        </w:rPr>
        <w:t xml:space="preserve">                      </w:t>
      </w:r>
      <w:r w:rsidRPr="0029590D">
        <w:rPr>
          <w:sz w:val="28"/>
          <w:szCs w:val="28"/>
        </w:rPr>
        <w:t xml:space="preserve">Правила определяют порядок допуска лиц к работе с наркотическими средствами и психотропными веществами, а также к деятельности, </w:t>
      </w:r>
      <w:r w:rsidR="00A8341F">
        <w:rPr>
          <w:sz w:val="28"/>
          <w:szCs w:val="28"/>
        </w:rPr>
        <w:t xml:space="preserve">   </w:t>
      </w:r>
      <w:r w:rsidRPr="0029590D">
        <w:rPr>
          <w:sz w:val="28"/>
          <w:szCs w:val="28"/>
        </w:rPr>
        <w:t xml:space="preserve">связанной с оборотом прекурсоров наркотических средств и </w:t>
      </w:r>
      <w:r w:rsidR="00A8341F">
        <w:rPr>
          <w:sz w:val="28"/>
          <w:szCs w:val="28"/>
        </w:rPr>
        <w:t xml:space="preserve">       </w:t>
      </w:r>
      <w:r w:rsidRPr="0029590D">
        <w:rPr>
          <w:sz w:val="28"/>
          <w:szCs w:val="28"/>
        </w:rPr>
        <w:t xml:space="preserve">психотропных веществ, внесенных в </w:t>
      </w:r>
      <w:hyperlink r:id="rId14" w:history="1">
        <w:r w:rsidRPr="0029590D">
          <w:rPr>
            <w:sz w:val="28"/>
            <w:szCs w:val="28"/>
          </w:rPr>
          <w:t>список I</w:t>
        </w:r>
      </w:hyperlink>
      <w:r w:rsidRPr="0029590D">
        <w:rPr>
          <w:sz w:val="28"/>
          <w:szCs w:val="28"/>
        </w:rPr>
        <w:t xml:space="preserve"> и </w:t>
      </w:r>
      <w:hyperlink r:id="rId15" w:history="1">
        <w:r w:rsidRPr="0029590D">
          <w:rPr>
            <w:sz w:val="28"/>
            <w:szCs w:val="28"/>
          </w:rPr>
          <w:t>таблицу I списка IV</w:t>
        </w:r>
      </w:hyperlink>
      <w:r w:rsidRPr="0029590D">
        <w:rPr>
          <w:sz w:val="28"/>
          <w:szCs w:val="28"/>
        </w:rPr>
        <w:t xml:space="preserve"> перечня…;</w:t>
      </w:r>
    </w:p>
    <w:p w:rsidR="00516DCA" w:rsidRDefault="00516DCA" w:rsidP="0029590D">
      <w:pPr>
        <w:spacing w:after="0" w:line="240" w:lineRule="auto"/>
        <w:ind w:firstLine="708"/>
        <w:jc w:val="both"/>
        <w:rPr>
          <w:sz w:val="28"/>
          <w:szCs w:val="28"/>
        </w:rPr>
      </w:pPr>
      <w:r w:rsidRPr="0029590D">
        <w:rPr>
          <w:sz w:val="28"/>
          <w:szCs w:val="28"/>
        </w:rPr>
        <w:t xml:space="preserve">- согласно пункту 4 Правил не допускаются к работе с наркотическими средствами и психотропными веществами, а также к деятельности, связанной с оборотом прекурсоров, лица …. в отношении которых отсутствуют справки ….. предусмотренные </w:t>
      </w:r>
      <w:hyperlink r:id="rId16" w:history="1">
        <w:r w:rsidRPr="0029590D">
          <w:rPr>
            <w:sz w:val="28"/>
            <w:szCs w:val="28"/>
          </w:rPr>
          <w:t>абзацем четыре</w:t>
        </w:r>
      </w:hyperlink>
      <w:r w:rsidRPr="0029590D">
        <w:rPr>
          <w:sz w:val="28"/>
          <w:szCs w:val="28"/>
        </w:rPr>
        <w:t xml:space="preserve"> пункта 3 статьи 10 Федерального закона.</w:t>
      </w:r>
    </w:p>
    <w:p w:rsidR="0029590D" w:rsidRPr="00147EB7" w:rsidRDefault="0029590D" w:rsidP="0029590D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 w:rsidRPr="00147EB7">
        <w:rPr>
          <w:i/>
          <w:sz w:val="28"/>
          <w:szCs w:val="28"/>
        </w:rPr>
        <w:lastRenderedPageBreak/>
        <w:t>2. Сроки подключения к информационной системе мониторинга движения лекарственных препаратов</w:t>
      </w:r>
    </w:p>
    <w:bookmarkEnd w:id="4"/>
    <w:p w:rsidR="00147EB7" w:rsidRDefault="00147EB7" w:rsidP="00516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 и индивидуальные предприниматели, осуществляющие производство, </w:t>
      </w:r>
      <w:r w:rsidRPr="00147EB7">
        <w:rPr>
          <w:sz w:val="28"/>
          <w:szCs w:val="28"/>
        </w:rPr>
        <w:t xml:space="preserve">хранение, ввоз в Российскую Федерацию, отпуск, реализацию, передачу, применение и уничтожение лекарственных препаратов для медицинского применения, должны обеспечить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 с 1 января 2020 года. Росздравнадзор обращает внимание, что организации и индивидуальные предприниматели, не подключившиеся к информационной системе мониторинга движения лекарственных препаратов, не смогут осуществлять обращение лекарственных препаратов, имеющих маркировку контрольными (идентификационными) знаками </w:t>
      </w:r>
      <w:proofErr w:type="spellStart"/>
      <w:r w:rsidRPr="00147EB7">
        <w:rPr>
          <w:sz w:val="28"/>
          <w:szCs w:val="28"/>
        </w:rPr>
        <w:t>DataMatrix</w:t>
      </w:r>
      <w:proofErr w:type="spellEnd"/>
      <w:r w:rsidRPr="00147EB7">
        <w:rPr>
          <w:sz w:val="28"/>
          <w:szCs w:val="28"/>
        </w:rPr>
        <w:t>, с указанной даты</w:t>
      </w:r>
      <w:r>
        <w:rPr>
          <w:sz w:val="28"/>
          <w:szCs w:val="28"/>
        </w:rPr>
        <w:t>.</w:t>
      </w:r>
      <w:r w:rsidR="00516DCA" w:rsidRPr="00147EB7">
        <w:rPr>
          <w:sz w:val="28"/>
          <w:szCs w:val="28"/>
        </w:rPr>
        <w:t xml:space="preserve">  </w:t>
      </w:r>
    </w:p>
    <w:p w:rsidR="00147EB7" w:rsidRDefault="00147EB7" w:rsidP="00516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47EB7">
        <w:rPr>
          <w:sz w:val="28"/>
          <w:szCs w:val="28"/>
        </w:rPr>
        <w:t>Порядок внесения информации о лекарственных препаратах в систему мониторинга субъектами обращения лекарственных средств и ее состав регламентирован Положением о системе мониторинга движения лекарственных препаратов для медицинского применения, утвержденным постановлением Правительства Российской Федерации от 14.12.2018 № 1556.</w:t>
      </w:r>
    </w:p>
    <w:p w:rsidR="00147EB7" w:rsidRDefault="00147EB7" w:rsidP="00516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47EB7">
        <w:rPr>
          <w:sz w:val="28"/>
          <w:szCs w:val="28"/>
        </w:rPr>
        <w:t>За производство или продажу лекарственных препаратов для медицинского применения без нанесения средств идентификации, с нарушением установленного порядка их нанесения,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предприниматели, несут ответственность в соответствии с законодательством Российской Федерации.</w:t>
      </w:r>
      <w:proofErr w:type="gramEnd"/>
      <w:r w:rsidRPr="00147EB7">
        <w:rPr>
          <w:sz w:val="28"/>
          <w:szCs w:val="28"/>
        </w:rPr>
        <w:t xml:space="preserve"> </w:t>
      </w:r>
      <w:proofErr w:type="gramStart"/>
      <w:r w:rsidRPr="00147EB7">
        <w:rPr>
          <w:sz w:val="28"/>
          <w:szCs w:val="28"/>
        </w:rPr>
        <w:t>В соответствии со статьей 1 Федерального закона от 15.04.2019 № 58-ФЗ «о внесении изменений в Кодекс Российской Федерации об административных правонарушениях» (начала действия документа 01.01.2020) 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</w:t>
      </w:r>
      <w:r>
        <w:rPr>
          <w:sz w:val="28"/>
          <w:szCs w:val="28"/>
        </w:rPr>
        <w:t xml:space="preserve"> </w:t>
      </w:r>
      <w:r w:rsidRPr="00147EB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7EB7">
        <w:rPr>
          <w:sz w:val="28"/>
          <w:szCs w:val="28"/>
        </w:rPr>
        <w:t>влечет наложение административного штрафа на должностных лиц в размере от пяти тысяч до десяти тысяч рублей;</w:t>
      </w:r>
      <w:proofErr w:type="gramEnd"/>
      <w:r w:rsidRPr="00147EB7">
        <w:rPr>
          <w:sz w:val="28"/>
          <w:szCs w:val="28"/>
        </w:rPr>
        <w:t xml:space="preserve"> на юридических лиц - от пятидесяти тысяч до ста тысяч рублей. За административные правонарушения,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147EB7" w:rsidRDefault="00147EB7" w:rsidP="00516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47EB7">
        <w:rPr>
          <w:sz w:val="28"/>
          <w:szCs w:val="28"/>
        </w:rPr>
        <w:t>Учитывая вышеизложенное, юридические лица и индивидуальные предприниматели, имеющие намерение осуществлять оборот лекарственных препаратов для медицинского применения, до 1 января 2020 года обязаны пройти регистрацию в системе мониторинга движения лекарственных препаратов для медицинского применения и иметь личный кабинета субъекта обращения лекарственных средств с целью внесения информации о лекарственных препаратах в систему мониторинга.</w:t>
      </w:r>
      <w:proofErr w:type="gramEnd"/>
      <w:r w:rsidRPr="00147EB7">
        <w:rPr>
          <w:sz w:val="28"/>
          <w:szCs w:val="28"/>
        </w:rPr>
        <w:t xml:space="preserve"> С информацией можно ознакомиться на официальном сайте Росздравнадзора </w:t>
      </w:r>
      <w:r w:rsidRPr="00147EB7">
        <w:rPr>
          <w:sz w:val="28"/>
          <w:szCs w:val="28"/>
        </w:rPr>
        <w:lastRenderedPageBreak/>
        <w:t>(</w:t>
      </w:r>
      <w:proofErr w:type="spellStart"/>
      <w:r w:rsidRPr="00147EB7">
        <w:rPr>
          <w:sz w:val="28"/>
          <w:szCs w:val="28"/>
        </w:rPr>
        <w:t>www.roszdravnadzor.ru</w:t>
      </w:r>
      <w:proofErr w:type="spellEnd"/>
      <w:r w:rsidRPr="00147EB7">
        <w:rPr>
          <w:sz w:val="28"/>
          <w:szCs w:val="28"/>
        </w:rPr>
        <w:t>) в разделе</w:t>
      </w:r>
      <w:r>
        <w:rPr>
          <w:sz w:val="28"/>
          <w:szCs w:val="28"/>
        </w:rPr>
        <w:t xml:space="preserve"> </w:t>
      </w:r>
      <w:r w:rsidRPr="00147EB7">
        <w:rPr>
          <w:sz w:val="28"/>
          <w:szCs w:val="28"/>
        </w:rPr>
        <w:t>«Система маркировки лекарственных препаратов (</w:t>
      </w:r>
      <w:proofErr w:type="spellStart"/>
      <w:r w:rsidRPr="00147EB7">
        <w:rPr>
          <w:sz w:val="28"/>
          <w:szCs w:val="28"/>
        </w:rPr>
        <w:t>пилотный</w:t>
      </w:r>
      <w:proofErr w:type="spellEnd"/>
      <w:r w:rsidRPr="00147EB7">
        <w:rPr>
          <w:sz w:val="28"/>
          <w:szCs w:val="28"/>
        </w:rPr>
        <w:t xml:space="preserve"> проект)» и на официальном сайте оператора систем</w:t>
      </w:r>
      <w:proofErr w:type="gramStart"/>
      <w:r w:rsidRPr="00147EB7">
        <w:rPr>
          <w:sz w:val="28"/>
          <w:szCs w:val="28"/>
        </w:rPr>
        <w:t>ы ООО</w:t>
      </w:r>
      <w:proofErr w:type="gramEnd"/>
      <w:r w:rsidRPr="00147EB7">
        <w:rPr>
          <w:sz w:val="28"/>
          <w:szCs w:val="28"/>
        </w:rPr>
        <w:t xml:space="preserve"> «</w:t>
      </w:r>
      <w:proofErr w:type="spellStart"/>
      <w:r w:rsidRPr="00147EB7">
        <w:rPr>
          <w:sz w:val="28"/>
          <w:szCs w:val="28"/>
        </w:rPr>
        <w:t>Оператор-ЦРПТ</w:t>
      </w:r>
      <w:proofErr w:type="spellEnd"/>
      <w:r w:rsidRPr="00147EB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40592" w:rsidRPr="00147EB7" w:rsidRDefault="00516DCA" w:rsidP="00516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147EB7">
        <w:rPr>
          <w:sz w:val="28"/>
          <w:szCs w:val="28"/>
        </w:rPr>
        <w:t xml:space="preserve">       </w:t>
      </w:r>
    </w:p>
    <w:p w:rsidR="00823B55" w:rsidRPr="008F7B63" w:rsidRDefault="00823B55" w:rsidP="00823B5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8F7B63">
        <w:rPr>
          <w:b/>
          <w:sz w:val="28"/>
          <w:szCs w:val="28"/>
        </w:rPr>
        <w:t>Изменения и разъяснения законодательства</w:t>
      </w:r>
    </w:p>
    <w:p w:rsidR="00823B55" w:rsidRDefault="00823B55" w:rsidP="00823B5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8F7B63">
        <w:rPr>
          <w:b/>
          <w:sz w:val="28"/>
          <w:szCs w:val="28"/>
        </w:rPr>
        <w:t>в</w:t>
      </w:r>
      <w:r w:rsidR="00147EB7" w:rsidRPr="008F7B63">
        <w:rPr>
          <w:b/>
          <w:sz w:val="28"/>
          <w:szCs w:val="28"/>
        </w:rPr>
        <w:t>о 2</w:t>
      </w:r>
      <w:r w:rsidRPr="008F7B63">
        <w:rPr>
          <w:b/>
          <w:sz w:val="28"/>
          <w:szCs w:val="28"/>
        </w:rPr>
        <w:t>-м квартале 2019 года</w:t>
      </w:r>
    </w:p>
    <w:p w:rsidR="00823B55" w:rsidRDefault="00823B55" w:rsidP="00823B5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8F7B63" w:rsidRPr="008F7B63" w:rsidRDefault="008F7B63" w:rsidP="008F7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8F7B63">
        <w:rPr>
          <w:i/>
          <w:sz w:val="28"/>
          <w:szCs w:val="28"/>
        </w:rPr>
        <w:t>1. Постановлением Правительства Российской Федерации от 16.05.2019 № 607 внесены изменения в Правила признания лица инвалидом, которым предусматривается изменение порядка направления на медико-социальную экспертизу и ее проведения.</w:t>
      </w:r>
    </w:p>
    <w:p w:rsidR="008F7B63" w:rsidRPr="008F7B63" w:rsidRDefault="008F7B63" w:rsidP="008F7B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8F7B63">
        <w:rPr>
          <w:rFonts w:cs="Times New Roman"/>
          <w:sz w:val="28"/>
          <w:szCs w:val="28"/>
        </w:rPr>
        <w:t>Согласно поправкам, направление на медико-социальную экспертизу (МСЭ) будет передаваться медицинской организацией, органом, осуществляющим пенсионное обеспечение, либо органом социальной защиты населения в бюро МСЭ в электронном виде с использованием информационных систем без участия гражданина, а при отсутствии доступа к информационным системам - на бумажном носителе. При этом в Правилах уточнено, что гражданин направляется на МСЭ только с его письменного согласия (согласия его законного или уполномоченного представителя). Сама медико-социальная экспертиза также будет проводиться только с письменного согласия гражданина (его законного или уполномоченного представителя).</w:t>
      </w:r>
    </w:p>
    <w:p w:rsidR="008F7B63" w:rsidRPr="008F7B63" w:rsidRDefault="008F7B63" w:rsidP="008F7B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8F7B63">
        <w:rPr>
          <w:rFonts w:cs="Times New Roman"/>
          <w:sz w:val="28"/>
          <w:szCs w:val="28"/>
        </w:rPr>
        <w:t xml:space="preserve">Кроме того, поправками предусмотрено, что в некоторых случаях для проведения медико-социальной экспертизы направление на МСЭ не требуется (например, если она проводится с целью выдачи дубликата справки, подтверждающей факт установления инвалидности, степени утраты профессиональной трудоспособности в процентах, или новой справки, подтверждающей факт установления инвалидности, в случае изменения ФИО гражданина). В этих случаях в бюро достаточно подать заявление о проведении МСЭ (на бумажном носителе или в электронном виде с использованием Единого портала </w:t>
      </w:r>
      <w:proofErr w:type="spellStart"/>
      <w:r w:rsidRPr="008F7B63">
        <w:rPr>
          <w:rFonts w:cs="Times New Roman"/>
          <w:sz w:val="28"/>
          <w:szCs w:val="28"/>
        </w:rPr>
        <w:t>госуслуг</w:t>
      </w:r>
      <w:proofErr w:type="spellEnd"/>
      <w:r w:rsidRPr="008F7B63">
        <w:rPr>
          <w:rFonts w:cs="Times New Roman"/>
          <w:sz w:val="28"/>
          <w:szCs w:val="28"/>
        </w:rPr>
        <w:t>).</w:t>
      </w:r>
    </w:p>
    <w:p w:rsidR="008F7B63" w:rsidRPr="008F7B63" w:rsidRDefault="008F7B63" w:rsidP="008F7B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8F7B63">
        <w:rPr>
          <w:rFonts w:cs="Times New Roman"/>
          <w:sz w:val="28"/>
          <w:szCs w:val="28"/>
        </w:rPr>
        <w:t xml:space="preserve">Также через Единый портал </w:t>
      </w:r>
      <w:proofErr w:type="spellStart"/>
      <w:r w:rsidRPr="008F7B63">
        <w:rPr>
          <w:rFonts w:cs="Times New Roman"/>
          <w:sz w:val="28"/>
          <w:szCs w:val="28"/>
        </w:rPr>
        <w:t>госуслуг</w:t>
      </w:r>
      <w:proofErr w:type="spellEnd"/>
      <w:r w:rsidRPr="008F7B63">
        <w:rPr>
          <w:rFonts w:cs="Times New Roman"/>
          <w:sz w:val="28"/>
          <w:szCs w:val="28"/>
        </w:rPr>
        <w:t xml:space="preserve"> можно будет:</w:t>
      </w:r>
    </w:p>
    <w:p w:rsidR="008F7B63" w:rsidRPr="008F7B63" w:rsidRDefault="008F7B63" w:rsidP="008F7B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8F7B63">
        <w:rPr>
          <w:rFonts w:cs="Times New Roman"/>
          <w:sz w:val="28"/>
          <w:szCs w:val="28"/>
        </w:rPr>
        <w:t>- получить копии акта и протокола проведения МСЭ;</w:t>
      </w:r>
    </w:p>
    <w:p w:rsidR="008F7B63" w:rsidRPr="008F7B63" w:rsidRDefault="008F7B63" w:rsidP="008F7B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8F7B63">
        <w:rPr>
          <w:rFonts w:cs="Times New Roman"/>
          <w:sz w:val="28"/>
          <w:szCs w:val="28"/>
        </w:rPr>
        <w:t>- обжаловать решение бюро МСЭ.</w:t>
      </w:r>
    </w:p>
    <w:p w:rsidR="008F7B63" w:rsidRPr="008F7B63" w:rsidRDefault="008F7B63" w:rsidP="008F7B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i/>
          <w:sz w:val="28"/>
          <w:szCs w:val="28"/>
        </w:rPr>
      </w:pPr>
      <w:r w:rsidRPr="008F7B63">
        <w:rPr>
          <w:i/>
          <w:sz w:val="28"/>
          <w:szCs w:val="28"/>
        </w:rPr>
        <w:t>2. С 07 апреля 2019 года начал действовать новый Порядок назначения лекарственных препаратов, форм рецептурных бланков на лекарственные препараты, порядок оформления указанных бланков, их учета и хранения, утвержденный приказом Минздрава России от 14.01.2019 № 4н.</w:t>
      </w:r>
    </w:p>
    <w:p w:rsidR="008F7B63" w:rsidRDefault="008F7B63" w:rsidP="008F7B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A20FFB">
        <w:rPr>
          <w:rFonts w:cs="Times New Roman"/>
          <w:sz w:val="28"/>
          <w:szCs w:val="28"/>
        </w:rPr>
        <w:t>Основное новшество - определен порядок оформления электронных рецептов. Выдавать такие рецепты станут после принятия региональными властями решений об использовании электронных рецептов на территории субъекта Федерации.</w:t>
      </w:r>
      <w:r>
        <w:rPr>
          <w:rFonts w:cs="Times New Roman"/>
          <w:sz w:val="28"/>
          <w:szCs w:val="28"/>
        </w:rPr>
        <w:t xml:space="preserve"> </w:t>
      </w:r>
    </w:p>
    <w:p w:rsidR="008F7B63" w:rsidRDefault="008F7B63" w:rsidP="008F7B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Рецепты могут быть оформлены – по выбору пациент</w:t>
      </w:r>
      <w:proofErr w:type="gramStart"/>
      <w:r>
        <w:rPr>
          <w:rFonts w:cs="Times New Roman"/>
          <w:sz w:val="28"/>
          <w:szCs w:val="28"/>
        </w:rPr>
        <w:t>а-</w:t>
      </w:r>
      <w:proofErr w:type="gramEnd"/>
      <w:r>
        <w:rPr>
          <w:rFonts w:cs="Times New Roman"/>
          <w:sz w:val="28"/>
          <w:szCs w:val="28"/>
        </w:rPr>
        <w:t xml:space="preserve"> и на бумаге, и в виде электронного документа, подписанного УКЭП медработника (рецепты на НС и ПВ дополнительно подписываются УКЭП </w:t>
      </w:r>
      <w:proofErr w:type="spellStart"/>
      <w:r>
        <w:rPr>
          <w:rFonts w:cs="Times New Roman"/>
          <w:sz w:val="28"/>
          <w:szCs w:val="28"/>
        </w:rPr>
        <w:t>медорганизации</w:t>
      </w:r>
      <w:proofErr w:type="spellEnd"/>
      <w:r>
        <w:rPr>
          <w:rFonts w:cs="Times New Roman"/>
          <w:sz w:val="28"/>
          <w:szCs w:val="28"/>
        </w:rPr>
        <w:t>).</w:t>
      </w:r>
    </w:p>
    <w:p w:rsidR="008F7B63" w:rsidRDefault="008F7B63" w:rsidP="008F7B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Препарат назначают по МНН (если нет – то по </w:t>
      </w:r>
      <w:proofErr w:type="spellStart"/>
      <w:r>
        <w:rPr>
          <w:rFonts w:cs="Times New Roman"/>
          <w:sz w:val="28"/>
          <w:szCs w:val="28"/>
        </w:rPr>
        <w:t>группировочному</w:t>
      </w:r>
      <w:proofErr w:type="spellEnd"/>
      <w:r>
        <w:rPr>
          <w:rFonts w:cs="Times New Roman"/>
          <w:sz w:val="28"/>
          <w:szCs w:val="28"/>
        </w:rPr>
        <w:t>/химическому наименованию). Но по жизненным показаниям или в случае индивидуальной непереносимости врачебная комиссия может назначить препарат по торговому наименованию, а также назначить препарат не из стандарта медпомощи.</w:t>
      </w:r>
    </w:p>
    <w:p w:rsidR="008F7B63" w:rsidRPr="00A20FFB" w:rsidRDefault="008F7B63" w:rsidP="008F7B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A20FFB">
        <w:rPr>
          <w:rFonts w:cs="Times New Roman"/>
          <w:sz w:val="28"/>
          <w:szCs w:val="28"/>
        </w:rPr>
        <w:t xml:space="preserve">ля назначения лекарственных препаратов, отпускаемых бесплатно или со скидкой, будет использоваться только рецептурный бланк формы </w:t>
      </w:r>
      <w:r>
        <w:rPr>
          <w:rFonts w:cs="Times New Roman"/>
          <w:sz w:val="28"/>
          <w:szCs w:val="28"/>
        </w:rPr>
        <w:t xml:space="preserve">       №</w:t>
      </w:r>
      <w:r w:rsidRPr="00A20FFB">
        <w:rPr>
          <w:rFonts w:cs="Times New Roman"/>
          <w:sz w:val="28"/>
          <w:szCs w:val="28"/>
        </w:rPr>
        <w:t xml:space="preserve"> 148-1/у-04 (л). Бланк формы </w:t>
      </w:r>
      <w:r>
        <w:rPr>
          <w:rFonts w:cs="Times New Roman"/>
          <w:sz w:val="28"/>
          <w:szCs w:val="28"/>
        </w:rPr>
        <w:t>№</w:t>
      </w:r>
      <w:r w:rsidRPr="00A20FFB">
        <w:rPr>
          <w:rFonts w:cs="Times New Roman"/>
          <w:sz w:val="28"/>
          <w:szCs w:val="28"/>
        </w:rPr>
        <w:t xml:space="preserve"> 148-1/у-06 (л) применяться не будет.</w:t>
      </w:r>
    </w:p>
    <w:p w:rsidR="008F7B63" w:rsidRPr="00A20FFB" w:rsidRDefault="008F7B63" w:rsidP="008F7B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A20FFB">
        <w:rPr>
          <w:rFonts w:cs="Times New Roman"/>
          <w:sz w:val="28"/>
          <w:szCs w:val="28"/>
        </w:rPr>
        <w:t>В связи с появлением новых форм выпуска отдельных наркотических средств и психотропных веществ определено предельное количество их выписывания на один рецепт.</w:t>
      </w:r>
    </w:p>
    <w:p w:rsidR="008F7B63" w:rsidRDefault="008F7B63" w:rsidP="008F7B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применении вышеуказанного приказа, необходимо учитывать разъяснения, содержащиеся в </w:t>
      </w:r>
      <w:r w:rsidRPr="00957B35">
        <w:rPr>
          <w:rFonts w:cs="Times New Roman"/>
          <w:i/>
          <w:sz w:val="28"/>
          <w:szCs w:val="28"/>
        </w:rPr>
        <w:t>письме Минздрава России от 04.04.2019  № 25-4</w:t>
      </w:r>
      <w:proofErr w:type="gramStart"/>
      <w:r w:rsidRPr="00957B35">
        <w:rPr>
          <w:rFonts w:cs="Times New Roman"/>
          <w:i/>
          <w:sz w:val="28"/>
          <w:szCs w:val="28"/>
        </w:rPr>
        <w:t>/И</w:t>
      </w:r>
      <w:proofErr w:type="gramEnd"/>
      <w:r w:rsidRPr="00957B35">
        <w:rPr>
          <w:rFonts w:cs="Times New Roman"/>
          <w:i/>
          <w:sz w:val="28"/>
          <w:szCs w:val="28"/>
        </w:rPr>
        <w:t xml:space="preserve">/2-2885, </w:t>
      </w:r>
      <w:r>
        <w:rPr>
          <w:rFonts w:cs="Times New Roman"/>
          <w:sz w:val="28"/>
          <w:szCs w:val="28"/>
        </w:rPr>
        <w:t>о том что: «Учитывая необходимость проведения субъектами Российской Федерации организационных мероприятий по изготовлению новых рецептурных бланков на лекарственные препараты, и наличие в некоторых регионах значительных остатков ранее изготовленных рецептурных бланков, полагаем возможным разрешить их использование до 31 декабря 2019 года».</w:t>
      </w:r>
    </w:p>
    <w:p w:rsidR="00A8341F" w:rsidRDefault="00A8341F" w:rsidP="008F7B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914085">
        <w:rPr>
          <w:rFonts w:cs="Times New Roman"/>
          <w:i/>
          <w:sz w:val="28"/>
          <w:szCs w:val="28"/>
        </w:rPr>
        <w:t>3. С 29 июня 2019 года начал действовать новый Порядок контроля объемов, качества и условий медпомощи в сфере ОМС</w:t>
      </w:r>
      <w:r w:rsidR="00914085" w:rsidRPr="00914085">
        <w:rPr>
          <w:rFonts w:cs="Times New Roman"/>
          <w:i/>
          <w:sz w:val="28"/>
          <w:szCs w:val="28"/>
        </w:rPr>
        <w:t>, утвержденный приказом ФФОМС от 28.02.2019 № 36</w:t>
      </w:r>
      <w:r w:rsidR="00914085">
        <w:rPr>
          <w:rFonts w:cs="Times New Roman"/>
          <w:sz w:val="28"/>
          <w:szCs w:val="28"/>
        </w:rPr>
        <w:t>.</w:t>
      </w:r>
    </w:p>
    <w:p w:rsidR="00A8341F" w:rsidRPr="00914085" w:rsidRDefault="00A8341F" w:rsidP="00A8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914085">
        <w:rPr>
          <w:rFonts w:cs="Times New Roman"/>
          <w:sz w:val="28"/>
          <w:szCs w:val="28"/>
        </w:rPr>
        <w:t>Общие контуры системы контроля в сфере ОМС остались прежними, однако можно говорить о расширении функционала контрольных мероприятий:</w:t>
      </w:r>
    </w:p>
    <w:p w:rsidR="00A8341F" w:rsidRPr="00914085" w:rsidRDefault="00A8341F" w:rsidP="00A8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914085">
        <w:rPr>
          <w:rFonts w:cs="Times New Roman"/>
          <w:sz w:val="28"/>
          <w:szCs w:val="28"/>
        </w:rPr>
        <w:t xml:space="preserve">- одной из "новых" целей контроля </w:t>
      </w:r>
      <w:hyperlink r:id="rId17" w:history="1">
        <w:r w:rsidRPr="00914085">
          <w:rPr>
            <w:rFonts w:cs="Times New Roman"/>
            <w:sz w:val="28"/>
            <w:szCs w:val="28"/>
          </w:rPr>
          <w:t>заявляется</w:t>
        </w:r>
      </w:hyperlink>
      <w:r w:rsidRPr="00914085">
        <w:rPr>
          <w:rFonts w:cs="Times New Roman"/>
          <w:sz w:val="28"/>
          <w:szCs w:val="28"/>
        </w:rPr>
        <w:t xml:space="preserve"> предупреждение нарушений проведения отдельных диагностических обследований и консультаций врачей-специалистов, в том числе в медицинских организациях, оказывающих медпомощь </w:t>
      </w:r>
      <w:proofErr w:type="spellStart"/>
      <w:r w:rsidRPr="00914085">
        <w:rPr>
          <w:rFonts w:cs="Times New Roman"/>
          <w:sz w:val="28"/>
          <w:szCs w:val="28"/>
        </w:rPr>
        <w:t>амбулаторно</w:t>
      </w:r>
      <w:proofErr w:type="spellEnd"/>
      <w:r w:rsidRPr="00914085">
        <w:rPr>
          <w:rFonts w:cs="Times New Roman"/>
          <w:sz w:val="28"/>
          <w:szCs w:val="28"/>
        </w:rPr>
        <w:t xml:space="preserve">, предусматривающих планировочные решения внутренних пространств, обеспечивающих комфортность пребывания пациентов, включая организацию открытой регистратуры с </w:t>
      </w:r>
      <w:proofErr w:type="spellStart"/>
      <w:r w:rsidRPr="00914085">
        <w:rPr>
          <w:rFonts w:cs="Times New Roman"/>
          <w:sz w:val="28"/>
          <w:szCs w:val="28"/>
        </w:rPr>
        <w:t>инфоматом</w:t>
      </w:r>
      <w:proofErr w:type="spellEnd"/>
      <w:r w:rsidRPr="00914085">
        <w:rPr>
          <w:rFonts w:cs="Times New Roman"/>
          <w:sz w:val="28"/>
          <w:szCs w:val="28"/>
        </w:rPr>
        <w:t xml:space="preserve">, электронного табло с расписанием, приема врачей, </w:t>
      </w:r>
      <w:proofErr w:type="spellStart"/>
      <w:r w:rsidRPr="00914085">
        <w:rPr>
          <w:rFonts w:cs="Times New Roman"/>
          <w:sz w:val="28"/>
          <w:szCs w:val="28"/>
        </w:rPr>
        <w:t>колл-центра</w:t>
      </w:r>
      <w:proofErr w:type="spellEnd"/>
      <w:r w:rsidRPr="00914085">
        <w:rPr>
          <w:rFonts w:cs="Times New Roman"/>
          <w:sz w:val="28"/>
          <w:szCs w:val="28"/>
        </w:rPr>
        <w:t>, системы навигации, зоны комфортного пребывания в холлах и оснащение входа автоматическими дверями;</w:t>
      </w:r>
      <w:proofErr w:type="gramEnd"/>
    </w:p>
    <w:p w:rsidR="00A8341F" w:rsidRPr="00914085" w:rsidRDefault="00A8341F" w:rsidP="00A8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914085">
        <w:rPr>
          <w:rFonts w:cs="Times New Roman"/>
          <w:sz w:val="28"/>
          <w:szCs w:val="28"/>
        </w:rPr>
        <w:t>- </w:t>
      </w:r>
      <w:hyperlink r:id="rId18" w:history="1">
        <w:r w:rsidRPr="00914085">
          <w:rPr>
            <w:rFonts w:cs="Times New Roman"/>
            <w:sz w:val="28"/>
            <w:szCs w:val="28"/>
          </w:rPr>
          <w:t>предусматривается</w:t>
        </w:r>
      </w:hyperlink>
      <w:r w:rsidRPr="00914085">
        <w:rPr>
          <w:rFonts w:cs="Times New Roman"/>
          <w:sz w:val="28"/>
          <w:szCs w:val="28"/>
        </w:rPr>
        <w:t>, что СМО должна вести на портале ТФОМС персонифицированный учет сведений об "онкологической" медпомощи,</w:t>
      </w:r>
    </w:p>
    <w:p w:rsidR="00A8341F" w:rsidRPr="00914085" w:rsidRDefault="00A8341F" w:rsidP="00A8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914085">
        <w:rPr>
          <w:rFonts w:cs="Times New Roman"/>
          <w:sz w:val="28"/>
          <w:szCs w:val="28"/>
        </w:rPr>
        <w:t xml:space="preserve">- у МЭЭ </w:t>
      </w:r>
      <w:hyperlink r:id="rId19" w:history="1">
        <w:r w:rsidR="00914085">
          <w:rPr>
            <w:rFonts w:cs="Times New Roman"/>
            <w:sz w:val="28"/>
            <w:szCs w:val="28"/>
          </w:rPr>
          <w:t>появилась</w:t>
        </w:r>
      </w:hyperlink>
      <w:r w:rsidRPr="00914085">
        <w:rPr>
          <w:rFonts w:cs="Times New Roman"/>
          <w:sz w:val="28"/>
          <w:szCs w:val="28"/>
        </w:rPr>
        <w:t xml:space="preserve"> новая задача - выявление пациентов, не включенных в группу диспансерного наблюдения, либо включенных, но "недосмотренных" вопреки порядку и периодичности проведения диспансерного наблюдения и перечнем включаемых в них исследований;</w:t>
      </w:r>
    </w:p>
    <w:p w:rsidR="00A8341F" w:rsidRPr="00914085" w:rsidRDefault="00A8341F" w:rsidP="00A8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914085">
        <w:rPr>
          <w:rFonts w:cs="Times New Roman"/>
          <w:sz w:val="28"/>
          <w:szCs w:val="28"/>
        </w:rPr>
        <w:t xml:space="preserve">- появились три новых случая проведения целевой МЭЭ: </w:t>
      </w:r>
      <w:hyperlink r:id="rId20" w:history="1">
        <w:r w:rsidRPr="00914085">
          <w:rPr>
            <w:rFonts w:cs="Times New Roman"/>
            <w:sz w:val="28"/>
            <w:szCs w:val="28"/>
          </w:rPr>
          <w:t>применение</w:t>
        </w:r>
      </w:hyperlink>
      <w:r w:rsidRPr="00914085">
        <w:rPr>
          <w:rFonts w:cs="Times New Roman"/>
          <w:sz w:val="28"/>
          <w:szCs w:val="28"/>
        </w:rPr>
        <w:t xml:space="preserve"> противоопухолевой терапии, </w:t>
      </w:r>
      <w:hyperlink r:id="rId21" w:history="1">
        <w:r w:rsidRPr="00914085">
          <w:rPr>
            <w:rFonts w:cs="Times New Roman"/>
            <w:sz w:val="28"/>
            <w:szCs w:val="28"/>
          </w:rPr>
          <w:t>непрофильная госпитализация</w:t>
        </w:r>
      </w:hyperlink>
      <w:r w:rsidRPr="00914085">
        <w:rPr>
          <w:rFonts w:cs="Times New Roman"/>
          <w:sz w:val="28"/>
          <w:szCs w:val="28"/>
        </w:rPr>
        <w:t xml:space="preserve">, а также </w:t>
      </w:r>
      <w:hyperlink r:id="rId22" w:history="1">
        <w:r w:rsidRPr="00914085">
          <w:rPr>
            <w:rFonts w:cs="Times New Roman"/>
            <w:sz w:val="28"/>
            <w:szCs w:val="28"/>
          </w:rPr>
          <w:t>нарушения</w:t>
        </w:r>
      </w:hyperlink>
      <w:r w:rsidRPr="00914085">
        <w:rPr>
          <w:rFonts w:cs="Times New Roman"/>
          <w:sz w:val="28"/>
          <w:szCs w:val="28"/>
        </w:rPr>
        <w:t xml:space="preserve">, связанные с диспансерным наблюдением. Кроме того, МЭК </w:t>
      </w:r>
      <w:hyperlink r:id="rId23" w:history="1">
        <w:r w:rsidRPr="00914085">
          <w:rPr>
            <w:rFonts w:cs="Times New Roman"/>
            <w:sz w:val="28"/>
            <w:szCs w:val="28"/>
          </w:rPr>
          <w:t>будет</w:t>
        </w:r>
      </w:hyperlink>
      <w:r w:rsidRPr="00914085">
        <w:rPr>
          <w:rFonts w:cs="Times New Roman"/>
          <w:sz w:val="28"/>
          <w:szCs w:val="28"/>
        </w:rPr>
        <w:t xml:space="preserve"> проводиться в случае повторного амбулаторного приема по тому же </w:t>
      </w:r>
      <w:r w:rsidRPr="00914085">
        <w:rPr>
          <w:rFonts w:cs="Times New Roman"/>
          <w:sz w:val="28"/>
          <w:szCs w:val="28"/>
        </w:rPr>
        <w:lastRenderedPageBreak/>
        <w:t xml:space="preserve">заболеванию в течение месяца (ранее - если пациент приходил </w:t>
      </w:r>
      <w:hyperlink r:id="rId24" w:history="1">
        <w:r w:rsidRPr="00914085">
          <w:rPr>
            <w:rFonts w:cs="Times New Roman"/>
            <w:sz w:val="28"/>
            <w:szCs w:val="28"/>
          </w:rPr>
          <w:t>вновь</w:t>
        </w:r>
      </w:hyperlink>
      <w:r w:rsidRPr="00914085">
        <w:rPr>
          <w:rFonts w:cs="Times New Roman"/>
          <w:sz w:val="28"/>
          <w:szCs w:val="28"/>
        </w:rPr>
        <w:t xml:space="preserve"> в течение </w:t>
      </w:r>
      <w:hyperlink r:id="rId25" w:history="1">
        <w:r w:rsidRPr="00914085">
          <w:rPr>
            <w:rFonts w:cs="Times New Roman"/>
            <w:sz w:val="28"/>
            <w:szCs w:val="28"/>
          </w:rPr>
          <w:t>полумесяца</w:t>
        </w:r>
      </w:hyperlink>
      <w:r w:rsidRPr="00914085">
        <w:rPr>
          <w:rFonts w:cs="Times New Roman"/>
          <w:sz w:val="28"/>
          <w:szCs w:val="28"/>
        </w:rPr>
        <w:t>);</w:t>
      </w:r>
    </w:p>
    <w:p w:rsidR="00A8341F" w:rsidRPr="00914085" w:rsidRDefault="00A8341F" w:rsidP="00A8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914085">
        <w:rPr>
          <w:rFonts w:cs="Times New Roman"/>
          <w:sz w:val="28"/>
          <w:szCs w:val="28"/>
        </w:rPr>
        <w:t xml:space="preserve">- объем ежемесячных плановых МЭЭ не изменился, но появились новые задачи - оценка "онкологической" медпомощи на соответствие КР, порядкам оказания и стандартам медпомощи, в том числе своевременность мероприятий, и </w:t>
      </w:r>
      <w:hyperlink r:id="rId26" w:history="1">
        <w:r w:rsidRPr="00914085">
          <w:rPr>
            <w:rFonts w:cs="Times New Roman"/>
            <w:sz w:val="28"/>
            <w:szCs w:val="28"/>
          </w:rPr>
          <w:t>исполнение</w:t>
        </w:r>
      </w:hyperlink>
      <w:r w:rsidRPr="00914085">
        <w:rPr>
          <w:rFonts w:cs="Times New Roman"/>
          <w:sz w:val="28"/>
          <w:szCs w:val="28"/>
        </w:rPr>
        <w:t xml:space="preserve"> телемедицинских рекомендаций НМИЦ;</w:t>
      </w:r>
    </w:p>
    <w:p w:rsidR="00A8341F" w:rsidRPr="00914085" w:rsidRDefault="00A8341F" w:rsidP="00A8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914085">
        <w:rPr>
          <w:rFonts w:cs="Times New Roman"/>
          <w:sz w:val="28"/>
          <w:szCs w:val="28"/>
        </w:rPr>
        <w:t>- ЭКМП более не будет проверять, соответствует ли оказанная пациенту медпомощь "</w:t>
      </w:r>
      <w:hyperlink r:id="rId27" w:history="1">
        <w:r w:rsidRPr="00914085">
          <w:rPr>
            <w:rFonts w:cs="Times New Roman"/>
            <w:sz w:val="28"/>
            <w:szCs w:val="28"/>
          </w:rPr>
          <w:t>сложившейся клинической практике</w:t>
        </w:r>
      </w:hyperlink>
      <w:r w:rsidRPr="00914085">
        <w:rPr>
          <w:rFonts w:cs="Times New Roman"/>
          <w:sz w:val="28"/>
          <w:szCs w:val="28"/>
        </w:rPr>
        <w:t xml:space="preserve">"; она будет </w:t>
      </w:r>
      <w:hyperlink r:id="rId28" w:history="1">
        <w:r w:rsidRPr="00914085">
          <w:rPr>
            <w:rFonts w:cs="Times New Roman"/>
            <w:sz w:val="28"/>
            <w:szCs w:val="28"/>
          </w:rPr>
          <w:t>проверять</w:t>
        </w:r>
      </w:hyperlink>
      <w:r w:rsidRPr="00914085">
        <w:rPr>
          <w:rFonts w:cs="Times New Roman"/>
          <w:sz w:val="28"/>
          <w:szCs w:val="28"/>
        </w:rPr>
        <w:t xml:space="preserve"> медпомощь на основании </w:t>
      </w:r>
      <w:hyperlink r:id="rId29" w:history="1">
        <w:r w:rsidRPr="00914085">
          <w:rPr>
            <w:rFonts w:cs="Times New Roman"/>
            <w:sz w:val="28"/>
            <w:szCs w:val="28"/>
          </w:rPr>
          <w:t>критериев</w:t>
        </w:r>
      </w:hyperlink>
      <w:r w:rsidRPr="00914085">
        <w:rPr>
          <w:rFonts w:cs="Times New Roman"/>
          <w:sz w:val="28"/>
          <w:szCs w:val="28"/>
        </w:rPr>
        <w:t xml:space="preserve"> оценки качества медицинской помощи (Приказ 203н);</w:t>
      </w:r>
    </w:p>
    <w:p w:rsidR="00A8341F" w:rsidRPr="00914085" w:rsidRDefault="00A8341F" w:rsidP="00A8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914085">
        <w:rPr>
          <w:rFonts w:cs="Times New Roman"/>
          <w:sz w:val="28"/>
          <w:szCs w:val="28"/>
        </w:rPr>
        <w:t>- </w:t>
      </w:r>
      <w:hyperlink r:id="rId30" w:history="1">
        <w:r w:rsidRPr="00914085">
          <w:rPr>
            <w:rFonts w:cs="Times New Roman"/>
            <w:sz w:val="28"/>
            <w:szCs w:val="28"/>
          </w:rPr>
          <w:t>появился</w:t>
        </w:r>
      </w:hyperlink>
      <w:r w:rsidRPr="00914085">
        <w:rPr>
          <w:rFonts w:cs="Times New Roman"/>
          <w:sz w:val="28"/>
          <w:szCs w:val="28"/>
        </w:rPr>
        <w:t xml:space="preserve"> новый повод для ЭКМП - выявление "онкологических" нарушений по результатам МЭК;</w:t>
      </w:r>
    </w:p>
    <w:p w:rsidR="00A8341F" w:rsidRPr="00914085" w:rsidRDefault="00A8341F" w:rsidP="00A8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914085">
        <w:rPr>
          <w:rFonts w:cs="Times New Roman"/>
          <w:sz w:val="28"/>
          <w:szCs w:val="28"/>
        </w:rPr>
        <w:t xml:space="preserve">- вводится новый подвид ЭКМП - </w:t>
      </w:r>
      <w:hyperlink r:id="rId31" w:history="1">
        <w:proofErr w:type="spellStart"/>
        <w:r w:rsidRPr="00914085">
          <w:rPr>
            <w:rFonts w:cs="Times New Roman"/>
            <w:sz w:val="28"/>
            <w:szCs w:val="28"/>
          </w:rPr>
          <w:t>мультидисциплинарная</w:t>
        </w:r>
        <w:proofErr w:type="spellEnd"/>
        <w:r w:rsidRPr="00914085">
          <w:rPr>
            <w:rFonts w:cs="Times New Roman"/>
            <w:sz w:val="28"/>
            <w:szCs w:val="28"/>
          </w:rPr>
          <w:t xml:space="preserve"> ЭКМП</w:t>
        </w:r>
      </w:hyperlink>
      <w:r w:rsidRPr="00914085">
        <w:rPr>
          <w:rFonts w:cs="Times New Roman"/>
          <w:sz w:val="28"/>
          <w:szCs w:val="28"/>
        </w:rPr>
        <w:t xml:space="preserve">. Такая целевая ЭКМП проводится во всех случаях смертей от ОКС, ОНМК, пневмоний, рака груди/предстательной железы, а также инвалидности у детей и трудоспособных лиц. </w:t>
      </w:r>
      <w:proofErr w:type="spellStart"/>
      <w:r w:rsidRPr="00914085">
        <w:rPr>
          <w:rFonts w:cs="Times New Roman"/>
          <w:sz w:val="28"/>
          <w:szCs w:val="28"/>
        </w:rPr>
        <w:t>Мультидисциплинарная</w:t>
      </w:r>
      <w:proofErr w:type="spellEnd"/>
      <w:r w:rsidRPr="00914085">
        <w:rPr>
          <w:rFonts w:cs="Times New Roman"/>
          <w:sz w:val="28"/>
          <w:szCs w:val="28"/>
        </w:rPr>
        <w:t xml:space="preserve"> тематическая ЭКМП </w:t>
      </w:r>
      <w:hyperlink r:id="rId32" w:history="1">
        <w:r w:rsidRPr="00914085">
          <w:rPr>
            <w:rFonts w:cs="Times New Roman"/>
            <w:sz w:val="28"/>
            <w:szCs w:val="28"/>
          </w:rPr>
          <w:t>проводится</w:t>
        </w:r>
      </w:hyperlink>
      <w:r w:rsidRPr="00914085">
        <w:rPr>
          <w:rFonts w:cs="Times New Roman"/>
          <w:sz w:val="28"/>
          <w:szCs w:val="28"/>
        </w:rPr>
        <w:t xml:space="preserve"> в особых случаях, в том числе оказания медпомощи при основных "смертельных" на территории региона или страны заболеваниях (по поручению, соответственно, ТФОМС или ФФОМС РФ);</w:t>
      </w:r>
    </w:p>
    <w:p w:rsidR="00914085" w:rsidRDefault="00A8341F" w:rsidP="00A8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914085">
        <w:rPr>
          <w:rFonts w:cs="Times New Roman"/>
          <w:sz w:val="28"/>
          <w:szCs w:val="28"/>
        </w:rPr>
        <w:t>- вместо термина "</w:t>
      </w:r>
      <w:hyperlink r:id="rId33" w:history="1">
        <w:r w:rsidRPr="00914085">
          <w:rPr>
            <w:rFonts w:cs="Times New Roman"/>
            <w:sz w:val="28"/>
            <w:szCs w:val="28"/>
          </w:rPr>
          <w:t>дефект медпомощи</w:t>
        </w:r>
      </w:hyperlink>
      <w:r w:rsidRPr="00914085">
        <w:rPr>
          <w:rFonts w:cs="Times New Roman"/>
          <w:sz w:val="28"/>
          <w:szCs w:val="28"/>
        </w:rPr>
        <w:t xml:space="preserve">" будет использоваться </w:t>
      </w:r>
      <w:proofErr w:type="gramStart"/>
      <w:r w:rsidRPr="00914085">
        <w:rPr>
          <w:rFonts w:cs="Times New Roman"/>
          <w:sz w:val="28"/>
          <w:szCs w:val="28"/>
        </w:rPr>
        <w:t>более толерантный</w:t>
      </w:r>
      <w:proofErr w:type="gramEnd"/>
      <w:r w:rsidRPr="00914085">
        <w:rPr>
          <w:rFonts w:cs="Times New Roman"/>
          <w:sz w:val="28"/>
          <w:szCs w:val="28"/>
        </w:rPr>
        <w:t xml:space="preserve"> "</w:t>
      </w:r>
      <w:hyperlink r:id="rId34" w:history="1">
        <w:r w:rsidRPr="00914085">
          <w:rPr>
            <w:rFonts w:cs="Times New Roman"/>
            <w:sz w:val="28"/>
            <w:szCs w:val="28"/>
          </w:rPr>
          <w:t>нарушение при оказании медпомощи</w:t>
        </w:r>
      </w:hyperlink>
      <w:r w:rsidRPr="00914085">
        <w:rPr>
          <w:rFonts w:cs="Times New Roman"/>
          <w:sz w:val="28"/>
          <w:szCs w:val="28"/>
        </w:rPr>
        <w:t>". Часть бывших "дефектов" не упомянута в новом порядке (например, ятрогения, причинение вреда здоровью застрахованного), часть несколько иначе сформулирована</w:t>
      </w:r>
      <w:r w:rsidR="00914085">
        <w:rPr>
          <w:rFonts w:cs="Times New Roman"/>
          <w:sz w:val="28"/>
          <w:szCs w:val="28"/>
        </w:rPr>
        <w:t>.</w:t>
      </w:r>
    </w:p>
    <w:p w:rsidR="00914085" w:rsidRPr="00914085" w:rsidRDefault="00914085" w:rsidP="00A8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i/>
          <w:sz w:val="28"/>
          <w:szCs w:val="28"/>
        </w:rPr>
      </w:pPr>
      <w:r w:rsidRPr="00914085">
        <w:rPr>
          <w:rFonts w:cs="Times New Roman"/>
          <w:i/>
          <w:sz w:val="28"/>
          <w:szCs w:val="28"/>
        </w:rPr>
        <w:t>4. С 21.06.2019 года вступил в действие новый Порядок прохождения детьми диспансерного наблюдения, утвержденный приказом Министерства здравоохранения Российской Федерации от 16.05.2019 № 302н.</w:t>
      </w:r>
    </w:p>
    <w:p w:rsidR="00914085" w:rsidRPr="00914085" w:rsidRDefault="00914085" w:rsidP="00914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914085">
        <w:rPr>
          <w:rFonts w:cs="Times New Roman"/>
          <w:sz w:val="28"/>
          <w:szCs w:val="28"/>
        </w:rPr>
        <w:t xml:space="preserve">В общих </w:t>
      </w:r>
      <w:proofErr w:type="gramStart"/>
      <w:r w:rsidRPr="00914085">
        <w:rPr>
          <w:rFonts w:cs="Times New Roman"/>
          <w:sz w:val="28"/>
          <w:szCs w:val="28"/>
        </w:rPr>
        <w:t>чертах</w:t>
      </w:r>
      <w:proofErr w:type="gramEnd"/>
      <w:r w:rsidRPr="00914085">
        <w:rPr>
          <w:rFonts w:cs="Times New Roman"/>
          <w:sz w:val="28"/>
          <w:szCs w:val="28"/>
        </w:rPr>
        <w:t xml:space="preserve"> "новый" порядок похож на "</w:t>
      </w:r>
      <w:hyperlink r:id="rId35" w:history="1">
        <w:r w:rsidRPr="00914085">
          <w:rPr>
            <w:rFonts w:cs="Times New Roman"/>
            <w:sz w:val="28"/>
            <w:szCs w:val="28"/>
          </w:rPr>
          <w:t>старый</w:t>
        </w:r>
      </w:hyperlink>
      <w:r w:rsidRPr="00914085">
        <w:rPr>
          <w:rFonts w:cs="Times New Roman"/>
          <w:sz w:val="28"/>
          <w:szCs w:val="28"/>
        </w:rPr>
        <w:t>", но есть и отличия:</w:t>
      </w:r>
    </w:p>
    <w:p w:rsidR="00914085" w:rsidRPr="00914085" w:rsidRDefault="00914085" w:rsidP="00914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914085">
        <w:rPr>
          <w:rFonts w:cs="Times New Roman"/>
          <w:sz w:val="28"/>
          <w:szCs w:val="28"/>
        </w:rPr>
        <w:t xml:space="preserve">- врачи центров здоровья для детей больше не осуществляют диспансерное наблюдение (ранее они </w:t>
      </w:r>
      <w:hyperlink r:id="rId36" w:history="1">
        <w:r w:rsidRPr="00914085">
          <w:rPr>
            <w:rFonts w:cs="Times New Roman"/>
            <w:sz w:val="28"/>
            <w:szCs w:val="28"/>
          </w:rPr>
          <w:t>наблюдали</w:t>
        </w:r>
      </w:hyperlink>
      <w:r w:rsidRPr="00914085">
        <w:rPr>
          <w:rFonts w:cs="Times New Roman"/>
          <w:sz w:val="28"/>
          <w:szCs w:val="28"/>
        </w:rPr>
        <w:t xml:space="preserve"> за детьми с факторами риска - отягощенная наследственность по </w:t>
      </w:r>
      <w:proofErr w:type="spellStart"/>
      <w:proofErr w:type="gramStart"/>
      <w:r w:rsidRPr="00914085">
        <w:rPr>
          <w:rFonts w:cs="Times New Roman"/>
          <w:sz w:val="28"/>
          <w:szCs w:val="28"/>
        </w:rPr>
        <w:t>сердечно-сосудистым</w:t>
      </w:r>
      <w:proofErr w:type="spellEnd"/>
      <w:proofErr w:type="gramEnd"/>
      <w:r w:rsidRPr="00914085">
        <w:rPr>
          <w:rFonts w:cs="Times New Roman"/>
          <w:sz w:val="28"/>
          <w:szCs w:val="28"/>
        </w:rPr>
        <w:t xml:space="preserve"> заболеваниям, сахарному диабету, онкологическим заболеваниям, курение табака, избыточная масса тела или гипотрофия, низкая физическая активность, нерациональное питание, повышенное артериальное давление, высокий уровень стресса);</w:t>
      </w:r>
    </w:p>
    <w:p w:rsidR="00914085" w:rsidRPr="00914085" w:rsidRDefault="00914085" w:rsidP="00914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914085">
        <w:rPr>
          <w:rFonts w:cs="Times New Roman"/>
          <w:sz w:val="28"/>
          <w:szCs w:val="28"/>
        </w:rPr>
        <w:t xml:space="preserve">- вообще, дети с факторами риска, но еще не без хронических заболеваний, в принципе исключаются из системы диспансерного наблюдения, в ней </w:t>
      </w:r>
      <w:hyperlink r:id="rId37" w:history="1">
        <w:r w:rsidRPr="00914085">
          <w:rPr>
            <w:rFonts w:cs="Times New Roman"/>
            <w:sz w:val="28"/>
            <w:szCs w:val="28"/>
          </w:rPr>
          <w:t>остаются</w:t>
        </w:r>
      </w:hyperlink>
      <w:r w:rsidRPr="00914085">
        <w:rPr>
          <w:rFonts w:cs="Times New Roman"/>
          <w:sz w:val="28"/>
          <w:szCs w:val="28"/>
        </w:rPr>
        <w:t xml:space="preserve"> только юные пациенты после тяжелых травм (отравлений, заболеваний), дети с хроническими инфекциями и дети с хроническими неинфекционными заболеваниями, если таковые связаны с факторами </w:t>
      </w:r>
      <w:proofErr w:type="spellStart"/>
      <w:r w:rsidRPr="00914085">
        <w:rPr>
          <w:rFonts w:cs="Times New Roman"/>
          <w:sz w:val="28"/>
          <w:szCs w:val="28"/>
        </w:rPr>
        <w:t>внутришкольной</w:t>
      </w:r>
      <w:proofErr w:type="spellEnd"/>
      <w:r w:rsidRPr="00914085">
        <w:rPr>
          <w:rFonts w:cs="Times New Roman"/>
          <w:sz w:val="28"/>
          <w:szCs w:val="28"/>
        </w:rPr>
        <w:t xml:space="preserve"> среды;</w:t>
      </w:r>
    </w:p>
    <w:p w:rsidR="00914085" w:rsidRPr="00914085" w:rsidRDefault="00914085" w:rsidP="00914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914085">
        <w:rPr>
          <w:rFonts w:cs="Times New Roman"/>
          <w:sz w:val="28"/>
          <w:szCs w:val="28"/>
        </w:rPr>
        <w:t xml:space="preserve">- группа наблюдения и иные мероприятия теперь будут </w:t>
      </w:r>
      <w:hyperlink r:id="rId38" w:history="1">
        <w:r w:rsidRPr="00914085">
          <w:rPr>
            <w:rFonts w:cs="Times New Roman"/>
            <w:sz w:val="28"/>
            <w:szCs w:val="28"/>
          </w:rPr>
          <w:t>определяться</w:t>
        </w:r>
      </w:hyperlink>
      <w:r w:rsidRPr="00914085">
        <w:rPr>
          <w:rFonts w:cs="Times New Roman"/>
          <w:sz w:val="28"/>
          <w:szCs w:val="28"/>
        </w:rPr>
        <w:t xml:space="preserve"> на основе клинических рекомендаций и с учетом стандартов медпомощи (</w:t>
      </w:r>
      <w:hyperlink r:id="rId39" w:history="1">
        <w:r w:rsidRPr="00914085">
          <w:rPr>
            <w:rFonts w:cs="Times New Roman"/>
            <w:sz w:val="28"/>
            <w:szCs w:val="28"/>
          </w:rPr>
          <w:t>ранее</w:t>
        </w:r>
      </w:hyperlink>
      <w:r w:rsidRPr="00914085">
        <w:rPr>
          <w:rFonts w:cs="Times New Roman"/>
          <w:sz w:val="28"/>
          <w:szCs w:val="28"/>
        </w:rPr>
        <w:t xml:space="preserve"> - в соответствии со стандартами, а также клиническими рекомендациями);</w:t>
      </w:r>
    </w:p>
    <w:p w:rsidR="00914085" w:rsidRDefault="00914085" w:rsidP="00914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914085">
        <w:rPr>
          <w:rFonts w:cs="Times New Roman"/>
          <w:sz w:val="28"/>
          <w:szCs w:val="28"/>
        </w:rPr>
        <w:lastRenderedPageBreak/>
        <w:t xml:space="preserve">- исключены </w:t>
      </w:r>
      <w:hyperlink r:id="rId40" w:history="1">
        <w:r w:rsidRPr="00914085">
          <w:rPr>
            <w:rFonts w:cs="Times New Roman"/>
            <w:sz w:val="28"/>
            <w:szCs w:val="28"/>
          </w:rPr>
          <w:t>критерии</w:t>
        </w:r>
      </w:hyperlink>
      <w:r w:rsidRPr="00914085">
        <w:rPr>
          <w:rFonts w:cs="Times New Roman"/>
          <w:sz w:val="28"/>
          <w:szCs w:val="28"/>
        </w:rPr>
        <w:t xml:space="preserve"> эффективности диспансерного наблюдения. </w:t>
      </w:r>
      <w:proofErr w:type="gramStart"/>
      <w:r w:rsidRPr="00914085">
        <w:rPr>
          <w:rFonts w:cs="Times New Roman"/>
          <w:sz w:val="28"/>
          <w:szCs w:val="28"/>
        </w:rPr>
        <w:t xml:space="preserve">Однако руководитель </w:t>
      </w:r>
      <w:proofErr w:type="spellStart"/>
      <w:r w:rsidRPr="00914085">
        <w:rPr>
          <w:rFonts w:cs="Times New Roman"/>
          <w:sz w:val="28"/>
          <w:szCs w:val="28"/>
        </w:rPr>
        <w:t>медорганизации</w:t>
      </w:r>
      <w:proofErr w:type="spellEnd"/>
      <w:r w:rsidRPr="00914085">
        <w:rPr>
          <w:rFonts w:cs="Times New Roman"/>
          <w:sz w:val="28"/>
          <w:szCs w:val="28"/>
        </w:rPr>
        <w:t xml:space="preserve"> (его заместитель) персонально станет </w:t>
      </w:r>
      <w:hyperlink r:id="rId41" w:history="1">
        <w:r w:rsidRPr="00914085">
          <w:rPr>
            <w:rFonts w:cs="Times New Roman"/>
            <w:sz w:val="28"/>
            <w:szCs w:val="28"/>
          </w:rPr>
          <w:t>отвечать</w:t>
        </w:r>
      </w:hyperlink>
      <w:r w:rsidRPr="00914085">
        <w:rPr>
          <w:rFonts w:cs="Times New Roman"/>
          <w:sz w:val="28"/>
          <w:szCs w:val="28"/>
        </w:rPr>
        <w:t xml:space="preserve"> за уменьшение числа обострений хронических заболеваний, уменьшение повторных госпитализаций как по данному поводу, так и по экстренным медицинским показаниям, сокращение детской инвалидности, сокращение "больничных" дней у родителей "хронических" деток, а также за увеличение удельного веса детей, у которых улучшилось состояние здоровья, в том числе снятых с диспансерного наблюдения.</w:t>
      </w:r>
      <w:proofErr w:type="gramEnd"/>
      <w:r w:rsidRPr="00914085">
        <w:rPr>
          <w:rFonts w:cs="Times New Roman"/>
          <w:sz w:val="28"/>
          <w:szCs w:val="28"/>
        </w:rPr>
        <w:t xml:space="preserve"> Наконец, он же персонально отвечает за сокращение доли "толстых" детей и, наоборот, детей с дефицитом массы тела.</w:t>
      </w:r>
    </w:p>
    <w:p w:rsidR="00914085" w:rsidRPr="00E66B5F" w:rsidRDefault="00914085" w:rsidP="00914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i/>
          <w:sz w:val="28"/>
          <w:szCs w:val="28"/>
        </w:rPr>
      </w:pPr>
      <w:r w:rsidRPr="00E66B5F">
        <w:rPr>
          <w:rFonts w:cs="Times New Roman"/>
          <w:i/>
          <w:sz w:val="28"/>
          <w:szCs w:val="28"/>
        </w:rPr>
        <w:t xml:space="preserve">5. </w:t>
      </w:r>
      <w:r w:rsidR="00E66B5F" w:rsidRPr="00E66B5F">
        <w:rPr>
          <w:rFonts w:cs="Times New Roman"/>
          <w:i/>
          <w:sz w:val="28"/>
          <w:szCs w:val="28"/>
        </w:rPr>
        <w:t>Приказом Министерства здравоохранения Российской Федерации от 30.04.2019 № 266 утвержден Порядок прохождения медосмотров работниками ведомственной охраны.</w:t>
      </w:r>
    </w:p>
    <w:p w:rsidR="00914085" w:rsidRPr="00E66B5F" w:rsidRDefault="00914085" w:rsidP="00914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E66B5F">
        <w:rPr>
          <w:rFonts w:cs="Times New Roman"/>
          <w:sz w:val="28"/>
          <w:szCs w:val="28"/>
        </w:rPr>
        <w:t xml:space="preserve">В силу </w:t>
      </w:r>
      <w:hyperlink r:id="rId42" w:history="1">
        <w:r w:rsidRPr="00E66B5F">
          <w:rPr>
            <w:rFonts w:cs="Times New Roman"/>
            <w:sz w:val="28"/>
            <w:szCs w:val="28"/>
          </w:rPr>
          <w:t>ст. 6</w:t>
        </w:r>
      </w:hyperlink>
      <w:r w:rsidRPr="00E66B5F">
        <w:rPr>
          <w:rFonts w:cs="Times New Roman"/>
          <w:sz w:val="28"/>
          <w:szCs w:val="28"/>
        </w:rPr>
        <w:t xml:space="preserve"> Закона о ведомственной охране работники ведомственной охраны обязаны ежегодно проходить профилактический медицинский осмотр, включающий в себя химико-токсикологические исследования наличия в организме человека наркотических средств, психотропных веществ и их метаболитов. Порядок прохождения указанного профилактического медицинского осмотра и форма заключения, выдаваемого по его результатам, устанавливаются Минздравом России. Однако вплоть до недавнего времени такого порядка не существовало. Лишь в конце прошлого месяца ведомство опубликовало соответствующий документ.</w:t>
      </w:r>
    </w:p>
    <w:p w:rsidR="00914085" w:rsidRPr="00E66B5F" w:rsidRDefault="00914085" w:rsidP="00914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E66B5F">
        <w:rPr>
          <w:rFonts w:cs="Times New Roman"/>
          <w:sz w:val="28"/>
          <w:szCs w:val="28"/>
        </w:rPr>
        <w:t xml:space="preserve">В </w:t>
      </w:r>
      <w:hyperlink r:id="rId43" w:history="1">
        <w:proofErr w:type="gramStart"/>
        <w:r w:rsidRPr="00E66B5F">
          <w:rPr>
            <w:rFonts w:cs="Times New Roman"/>
            <w:sz w:val="28"/>
            <w:szCs w:val="28"/>
          </w:rPr>
          <w:t>Порядке</w:t>
        </w:r>
        <w:proofErr w:type="gramEnd"/>
      </w:hyperlink>
      <w:r w:rsidRPr="00E66B5F">
        <w:rPr>
          <w:rFonts w:cs="Times New Roman"/>
          <w:sz w:val="28"/>
          <w:szCs w:val="28"/>
        </w:rPr>
        <w:t xml:space="preserve"> специально оговаривается, что проведение медицинского осмотра осуществляется за счет средств работодателя. Осмотры проводятся на основании поименных списков работников, которые составляются и утверждаются работодателем и не </w:t>
      </w:r>
      <w:proofErr w:type="gramStart"/>
      <w:r w:rsidRPr="00E66B5F">
        <w:rPr>
          <w:rFonts w:cs="Times New Roman"/>
          <w:sz w:val="28"/>
          <w:szCs w:val="28"/>
        </w:rPr>
        <w:t>позднее</w:t>
      </w:r>
      <w:proofErr w:type="gramEnd"/>
      <w:r w:rsidRPr="00E66B5F">
        <w:rPr>
          <w:rFonts w:cs="Times New Roman"/>
          <w:sz w:val="28"/>
          <w:szCs w:val="28"/>
        </w:rPr>
        <w:t xml:space="preserve"> чем за один месяц до начала календарного года направляются в медицинскую организацию, с которой работодателем заключен договор на проведение медицинских осмотров. </w:t>
      </w:r>
      <w:proofErr w:type="gramStart"/>
      <w:r w:rsidRPr="00E66B5F">
        <w:rPr>
          <w:rFonts w:cs="Times New Roman"/>
          <w:sz w:val="28"/>
          <w:szCs w:val="28"/>
        </w:rPr>
        <w:t>В поименных списках указываются фамилия, имя, отчество (при наличии), профессия (должность) работника; наименование вида работы; наименование структурного подразделения работодателя (при наличии).</w:t>
      </w:r>
      <w:proofErr w:type="gramEnd"/>
    </w:p>
    <w:p w:rsidR="00914085" w:rsidRPr="00E66B5F" w:rsidRDefault="00914085" w:rsidP="00914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E66B5F">
        <w:rPr>
          <w:rFonts w:cs="Times New Roman"/>
          <w:sz w:val="28"/>
          <w:szCs w:val="28"/>
        </w:rPr>
        <w:t>Медицинская организация после получения от работодателя поименного списка работников составляет календарный план проведения медицинских осмотров с указанием дат и мест их проведения. Календарный план согласовывается медицинской организацией с работодателем,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данных медицинских осмотров.</w:t>
      </w:r>
    </w:p>
    <w:p w:rsidR="00914085" w:rsidRPr="00E66B5F" w:rsidRDefault="00914085" w:rsidP="00914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E66B5F">
        <w:rPr>
          <w:rFonts w:cs="Times New Roman"/>
          <w:sz w:val="28"/>
          <w:szCs w:val="28"/>
        </w:rPr>
        <w:t>В случае невозможности прохождения работником медицинского осмотра в сроки, установленные календарным планом, иные сроки его прохождения согласовываются работодателем и руководителем (уполномоченным должностным лицом) медицинской организации.</w:t>
      </w:r>
      <w:proofErr w:type="gramEnd"/>
    </w:p>
    <w:p w:rsidR="00914085" w:rsidRDefault="00914085" w:rsidP="00914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E66B5F">
        <w:rPr>
          <w:rFonts w:cs="Times New Roman"/>
          <w:sz w:val="28"/>
          <w:szCs w:val="28"/>
        </w:rPr>
        <w:t xml:space="preserve">Перед проведением медицинского осмотра работодатель вручает работнику направление, которое </w:t>
      </w:r>
      <w:proofErr w:type="gramStart"/>
      <w:r w:rsidRPr="00E66B5F">
        <w:rPr>
          <w:rFonts w:cs="Times New Roman"/>
          <w:sz w:val="28"/>
          <w:szCs w:val="28"/>
        </w:rPr>
        <w:t xml:space="preserve">составляется на основании утвержденного </w:t>
      </w:r>
      <w:r w:rsidRPr="00E66B5F">
        <w:rPr>
          <w:rFonts w:cs="Times New Roman"/>
          <w:sz w:val="28"/>
          <w:szCs w:val="28"/>
        </w:rPr>
        <w:lastRenderedPageBreak/>
        <w:t>работодателем поименного списка и содержит</w:t>
      </w:r>
      <w:proofErr w:type="gramEnd"/>
      <w:r w:rsidRPr="00E66B5F">
        <w:rPr>
          <w:rFonts w:cs="Times New Roman"/>
          <w:sz w:val="28"/>
          <w:szCs w:val="28"/>
        </w:rPr>
        <w:t>: наименование работодателя; наименование медицинской организации, адрес ее местонахождения и код по ОГРН; фамилию, имя, отчество (при наличии), дату рождения, профессию (должность) работника. Направление подписывается работодателем с указанием его должности, инициалов, фамилии и выдается работнику под подпись.</w:t>
      </w:r>
      <w:r w:rsidR="00E66B5F">
        <w:rPr>
          <w:rFonts w:cs="Times New Roman"/>
          <w:sz w:val="28"/>
          <w:szCs w:val="28"/>
        </w:rPr>
        <w:t xml:space="preserve"> </w:t>
      </w:r>
      <w:r w:rsidRPr="00E66B5F">
        <w:rPr>
          <w:rFonts w:cs="Times New Roman"/>
          <w:sz w:val="28"/>
          <w:szCs w:val="28"/>
        </w:rPr>
        <w:t>Для прохождения медицинского осмотра работник представляет в медицинскую организацию направление и документ, удостоверяющий личность.</w:t>
      </w:r>
      <w:r w:rsidR="00E66B5F">
        <w:rPr>
          <w:rFonts w:cs="Times New Roman"/>
          <w:sz w:val="28"/>
          <w:szCs w:val="28"/>
        </w:rPr>
        <w:t xml:space="preserve"> </w:t>
      </w:r>
      <w:r w:rsidRPr="00E66B5F">
        <w:rPr>
          <w:rFonts w:cs="Times New Roman"/>
          <w:sz w:val="28"/>
          <w:szCs w:val="28"/>
        </w:rPr>
        <w:t>По итогам проведения медицинского осмотра в течение 5 рабочих дней составляется заключительный акт, который утверждается руководителем медицинской организации, заверяется печатью медицинской организации, на оттиске которой идентифицируется полное наименование медицинской организации, и направляется работодателю.</w:t>
      </w:r>
    </w:p>
    <w:p w:rsidR="00E66B5F" w:rsidRPr="00C22006" w:rsidRDefault="00E66B5F" w:rsidP="00914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i/>
          <w:sz w:val="28"/>
          <w:szCs w:val="28"/>
        </w:rPr>
      </w:pPr>
      <w:r w:rsidRPr="00C22006">
        <w:rPr>
          <w:rFonts w:cs="Times New Roman"/>
          <w:i/>
          <w:sz w:val="28"/>
          <w:szCs w:val="28"/>
        </w:rPr>
        <w:t>6. 28.05.2019 вступили в силу новые Правила обязательного медицинского страхования, утвержденные приказом Министерства здравоохранения Российской Федерации</w:t>
      </w:r>
      <w:r w:rsidR="00C22006" w:rsidRPr="00C22006">
        <w:rPr>
          <w:rFonts w:cs="Times New Roman"/>
          <w:i/>
          <w:sz w:val="28"/>
          <w:szCs w:val="28"/>
        </w:rPr>
        <w:t xml:space="preserve"> от 28.02.2019 № 108н.</w:t>
      </w:r>
    </w:p>
    <w:p w:rsidR="00E66B5F" w:rsidRPr="00C22006" w:rsidRDefault="00C22006" w:rsidP="00E66B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C22006">
        <w:rPr>
          <w:rFonts w:cs="Times New Roman"/>
          <w:sz w:val="28"/>
          <w:szCs w:val="28"/>
        </w:rPr>
        <w:t xml:space="preserve">Ключевыми моментами новых </w:t>
      </w:r>
      <w:r>
        <w:rPr>
          <w:rFonts w:cs="Times New Roman"/>
          <w:sz w:val="28"/>
          <w:szCs w:val="28"/>
        </w:rPr>
        <w:t>п</w:t>
      </w:r>
      <w:r w:rsidRPr="00C22006">
        <w:rPr>
          <w:rFonts w:cs="Times New Roman"/>
          <w:sz w:val="28"/>
          <w:szCs w:val="28"/>
        </w:rPr>
        <w:t>равил являются</w:t>
      </w:r>
      <w:r w:rsidR="00E66B5F" w:rsidRPr="00C22006">
        <w:rPr>
          <w:rFonts w:cs="Times New Roman"/>
          <w:sz w:val="28"/>
          <w:szCs w:val="28"/>
        </w:rPr>
        <w:t>:</w:t>
      </w:r>
    </w:p>
    <w:p w:rsidR="00E66B5F" w:rsidRPr="00C22006" w:rsidRDefault="00E66B5F" w:rsidP="00E66B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C22006">
        <w:rPr>
          <w:rFonts w:cs="Times New Roman"/>
          <w:sz w:val="28"/>
          <w:szCs w:val="28"/>
        </w:rPr>
        <w:t xml:space="preserve">- как и прежде, </w:t>
      </w:r>
      <w:proofErr w:type="spellStart"/>
      <w:r w:rsidRPr="00C22006">
        <w:rPr>
          <w:rFonts w:cs="Times New Roman"/>
          <w:sz w:val="28"/>
          <w:szCs w:val="28"/>
        </w:rPr>
        <w:t>медорганизация</w:t>
      </w:r>
      <w:proofErr w:type="spellEnd"/>
      <w:r w:rsidRPr="00C22006">
        <w:rPr>
          <w:rFonts w:cs="Times New Roman"/>
          <w:sz w:val="28"/>
          <w:szCs w:val="28"/>
        </w:rPr>
        <w:t xml:space="preserve">, </w:t>
      </w:r>
      <w:proofErr w:type="gramStart"/>
      <w:r w:rsidRPr="00C22006">
        <w:rPr>
          <w:rFonts w:cs="Times New Roman"/>
          <w:sz w:val="28"/>
          <w:szCs w:val="28"/>
        </w:rPr>
        <w:t>которая</w:t>
      </w:r>
      <w:proofErr w:type="gramEnd"/>
      <w:r w:rsidRPr="00C22006">
        <w:rPr>
          <w:rFonts w:cs="Times New Roman"/>
          <w:sz w:val="28"/>
          <w:szCs w:val="28"/>
        </w:rPr>
        <w:t xml:space="preserve"> хочет работать в системе ОМС в следующем календарном году, должна до 1 сентября предшествующего года направить в ТФОМС уведомление. Однако сведений в рамках уведомления в ТФОМС теперь нужно представлять гораздо больше (в полтора раза);</w:t>
      </w:r>
    </w:p>
    <w:p w:rsidR="00E66B5F" w:rsidRPr="00C22006" w:rsidRDefault="00E66B5F" w:rsidP="00E66B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C22006">
        <w:rPr>
          <w:rFonts w:cs="Times New Roman"/>
          <w:sz w:val="28"/>
          <w:szCs w:val="28"/>
        </w:rPr>
        <w:t>- СМО по-прежнему забирают себе "десятину" от экономии - если от ТФОМС получено больше денег, чем фактически направлено на оплату медпомощи, с учетом НСЗ;</w:t>
      </w:r>
    </w:p>
    <w:p w:rsidR="00E66B5F" w:rsidRPr="00C22006" w:rsidRDefault="00E66B5F" w:rsidP="00E66B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C22006">
        <w:rPr>
          <w:rFonts w:cs="Times New Roman"/>
          <w:sz w:val="28"/>
          <w:szCs w:val="28"/>
        </w:rPr>
        <w:t xml:space="preserve">- помимо оплаты медпомощи на основе </w:t>
      </w:r>
      <w:proofErr w:type="spellStart"/>
      <w:r w:rsidRPr="00C22006">
        <w:rPr>
          <w:rFonts w:cs="Times New Roman"/>
          <w:sz w:val="28"/>
          <w:szCs w:val="28"/>
        </w:rPr>
        <w:t>подушевого</w:t>
      </w:r>
      <w:proofErr w:type="spellEnd"/>
      <w:r w:rsidRPr="00C22006">
        <w:rPr>
          <w:rFonts w:cs="Times New Roman"/>
          <w:sz w:val="28"/>
          <w:szCs w:val="28"/>
        </w:rPr>
        <w:t xml:space="preserve"> норматива, предлагается также механизм оплаты на основе </w:t>
      </w:r>
      <w:proofErr w:type="spellStart"/>
      <w:r w:rsidRPr="00C22006">
        <w:rPr>
          <w:rFonts w:cs="Times New Roman"/>
          <w:sz w:val="28"/>
          <w:szCs w:val="28"/>
        </w:rPr>
        <w:t>подушевого</w:t>
      </w:r>
      <w:proofErr w:type="spellEnd"/>
      <w:r w:rsidRPr="00C22006">
        <w:rPr>
          <w:rFonts w:cs="Times New Roman"/>
          <w:sz w:val="28"/>
          <w:szCs w:val="28"/>
        </w:rPr>
        <w:t>, но с учетом показателей результативности деятельности медицинской организации. Показатели закрепляются тарифным соглашением, в Правилах ОМС о них не рассказано;</w:t>
      </w:r>
    </w:p>
    <w:p w:rsidR="00E66B5F" w:rsidRPr="00C22006" w:rsidRDefault="00E66B5F" w:rsidP="00E66B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C22006">
        <w:rPr>
          <w:rFonts w:cs="Times New Roman"/>
          <w:sz w:val="28"/>
          <w:szCs w:val="28"/>
        </w:rPr>
        <w:t xml:space="preserve">- если выплаченный </w:t>
      </w:r>
      <w:proofErr w:type="spellStart"/>
      <w:r w:rsidRPr="00C22006">
        <w:rPr>
          <w:rFonts w:cs="Times New Roman"/>
          <w:sz w:val="28"/>
          <w:szCs w:val="28"/>
        </w:rPr>
        <w:t>медорганизации</w:t>
      </w:r>
      <w:proofErr w:type="spellEnd"/>
      <w:r w:rsidRPr="00C22006">
        <w:rPr>
          <w:rFonts w:cs="Times New Roman"/>
          <w:sz w:val="28"/>
          <w:szCs w:val="28"/>
        </w:rPr>
        <w:t xml:space="preserve"> аванс (на месяц) израсходован не полностью, то в следующие несколько месяцев авансы тоже будут меньше (будут равны фактически израсходованной в первый месяц величине). Ранее аванс </w:t>
      </w:r>
      <w:hyperlink r:id="rId44" w:history="1">
        <w:r w:rsidRPr="00C22006">
          <w:rPr>
            <w:rFonts w:cs="Times New Roman"/>
            <w:sz w:val="28"/>
            <w:szCs w:val="28"/>
          </w:rPr>
          <w:t>понижался</w:t>
        </w:r>
      </w:hyperlink>
      <w:r w:rsidRPr="00C22006">
        <w:rPr>
          <w:rFonts w:cs="Times New Roman"/>
          <w:sz w:val="28"/>
          <w:szCs w:val="28"/>
        </w:rPr>
        <w:t xml:space="preserve"> только на месяц;</w:t>
      </w:r>
    </w:p>
    <w:p w:rsidR="00E66B5F" w:rsidRPr="00C22006" w:rsidRDefault="00E66B5F" w:rsidP="00E66B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C22006">
        <w:rPr>
          <w:rFonts w:cs="Times New Roman"/>
          <w:sz w:val="28"/>
          <w:szCs w:val="28"/>
        </w:rPr>
        <w:t xml:space="preserve">- если счета на оплату медпомощи отклонены по результатам МЭК, у </w:t>
      </w:r>
      <w:proofErr w:type="spellStart"/>
      <w:r w:rsidRPr="00C22006">
        <w:rPr>
          <w:rFonts w:cs="Times New Roman"/>
          <w:sz w:val="28"/>
          <w:szCs w:val="28"/>
        </w:rPr>
        <w:t>медорганизации</w:t>
      </w:r>
      <w:proofErr w:type="spellEnd"/>
      <w:r w:rsidRPr="00C22006">
        <w:rPr>
          <w:rFonts w:cs="Times New Roman"/>
          <w:sz w:val="28"/>
          <w:szCs w:val="28"/>
        </w:rPr>
        <w:t>, как и прежде, есть 25 рабочих дней на доработку и новое представление счетов и реестров;</w:t>
      </w:r>
    </w:p>
    <w:p w:rsidR="00E66B5F" w:rsidRPr="00C22006" w:rsidRDefault="00E66B5F" w:rsidP="00E66B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C22006">
        <w:rPr>
          <w:rFonts w:cs="Times New Roman"/>
          <w:sz w:val="28"/>
          <w:szCs w:val="28"/>
        </w:rPr>
        <w:t>- как и прежде, правила ОМС запрещают оплачивать "</w:t>
      </w:r>
      <w:proofErr w:type="spellStart"/>
      <w:r w:rsidRPr="00C22006">
        <w:rPr>
          <w:rFonts w:cs="Times New Roman"/>
          <w:sz w:val="28"/>
          <w:szCs w:val="28"/>
        </w:rPr>
        <w:t>сверхобъемную</w:t>
      </w:r>
      <w:proofErr w:type="spellEnd"/>
      <w:r w:rsidRPr="00C22006">
        <w:rPr>
          <w:rFonts w:cs="Times New Roman"/>
          <w:sz w:val="28"/>
          <w:szCs w:val="28"/>
        </w:rPr>
        <w:t xml:space="preserve">" медпомощь. При этом вводятся дополнительные обязанности для </w:t>
      </w:r>
      <w:proofErr w:type="spellStart"/>
      <w:r w:rsidRPr="00C22006">
        <w:rPr>
          <w:rFonts w:cs="Times New Roman"/>
          <w:sz w:val="28"/>
          <w:szCs w:val="28"/>
        </w:rPr>
        <w:t>медорганизаций</w:t>
      </w:r>
      <w:proofErr w:type="spellEnd"/>
      <w:r w:rsidRPr="00C22006">
        <w:rPr>
          <w:rFonts w:cs="Times New Roman"/>
          <w:sz w:val="28"/>
          <w:szCs w:val="28"/>
        </w:rPr>
        <w:t>:</w:t>
      </w:r>
    </w:p>
    <w:p w:rsidR="00E66B5F" w:rsidRPr="00C22006" w:rsidRDefault="00E66B5F" w:rsidP="00E66B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C22006">
        <w:rPr>
          <w:rFonts w:cs="Times New Roman"/>
          <w:sz w:val="28"/>
          <w:szCs w:val="28"/>
        </w:rPr>
        <w:t xml:space="preserve">1. СМО и </w:t>
      </w:r>
      <w:proofErr w:type="spellStart"/>
      <w:r w:rsidRPr="00C22006">
        <w:rPr>
          <w:rFonts w:cs="Times New Roman"/>
          <w:sz w:val="28"/>
          <w:szCs w:val="28"/>
        </w:rPr>
        <w:t>медорганизация</w:t>
      </w:r>
      <w:proofErr w:type="spellEnd"/>
      <w:r w:rsidRPr="00C22006">
        <w:rPr>
          <w:rFonts w:cs="Times New Roman"/>
          <w:sz w:val="28"/>
          <w:szCs w:val="28"/>
        </w:rPr>
        <w:t xml:space="preserve"> ежемесячно </w:t>
      </w:r>
      <w:proofErr w:type="gramStart"/>
      <w:r w:rsidRPr="00C22006">
        <w:rPr>
          <w:rFonts w:cs="Times New Roman"/>
          <w:sz w:val="28"/>
          <w:szCs w:val="28"/>
        </w:rPr>
        <w:t>анализируют предъявленные к оплате объемы медпомощи и оценивают</w:t>
      </w:r>
      <w:proofErr w:type="gramEnd"/>
      <w:r w:rsidRPr="00C22006">
        <w:rPr>
          <w:rFonts w:cs="Times New Roman"/>
          <w:sz w:val="28"/>
          <w:szCs w:val="28"/>
        </w:rPr>
        <w:t xml:space="preserve"> риск превышения объемов, распределенных Комиссией;</w:t>
      </w:r>
    </w:p>
    <w:p w:rsidR="00E66B5F" w:rsidRPr="00C22006" w:rsidRDefault="00E66B5F" w:rsidP="00E66B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C22006">
        <w:rPr>
          <w:rFonts w:cs="Times New Roman"/>
          <w:sz w:val="28"/>
          <w:szCs w:val="28"/>
        </w:rPr>
        <w:t>2. </w:t>
      </w:r>
      <w:proofErr w:type="gramStart"/>
      <w:r w:rsidRPr="00C22006">
        <w:rPr>
          <w:rFonts w:cs="Times New Roman"/>
          <w:sz w:val="28"/>
          <w:szCs w:val="28"/>
        </w:rPr>
        <w:t xml:space="preserve">Если объемы медпомощи превышаются, то </w:t>
      </w:r>
      <w:proofErr w:type="spellStart"/>
      <w:r w:rsidRPr="00C22006">
        <w:rPr>
          <w:rFonts w:cs="Times New Roman"/>
          <w:sz w:val="28"/>
          <w:szCs w:val="28"/>
        </w:rPr>
        <w:t>медорганизация</w:t>
      </w:r>
      <w:proofErr w:type="spellEnd"/>
      <w:r w:rsidRPr="00C22006">
        <w:rPr>
          <w:rFonts w:cs="Times New Roman"/>
          <w:sz w:val="28"/>
          <w:szCs w:val="28"/>
        </w:rPr>
        <w:t xml:space="preserve"> - до окончания отчетного квартала и формирования реестров счетов - </w:t>
      </w:r>
      <w:r w:rsidRPr="00C22006">
        <w:rPr>
          <w:rFonts w:cs="Times New Roman"/>
          <w:bCs/>
          <w:sz w:val="28"/>
          <w:szCs w:val="28"/>
        </w:rPr>
        <w:t>обязана обратиться</w:t>
      </w:r>
      <w:r w:rsidRPr="00C22006">
        <w:rPr>
          <w:rFonts w:cs="Times New Roman"/>
          <w:sz w:val="28"/>
          <w:szCs w:val="28"/>
        </w:rPr>
        <w:t xml:space="preserve"> в Комиссию за перераспределением объемов медицинской </w:t>
      </w:r>
      <w:r w:rsidRPr="00C22006">
        <w:rPr>
          <w:rFonts w:cs="Times New Roman"/>
          <w:sz w:val="28"/>
          <w:szCs w:val="28"/>
        </w:rPr>
        <w:lastRenderedPageBreak/>
        <w:t xml:space="preserve">помощи и финансовых средств; правда, и СМО </w:t>
      </w:r>
      <w:r w:rsidRPr="00C22006">
        <w:rPr>
          <w:rFonts w:cs="Times New Roman"/>
          <w:bCs/>
          <w:sz w:val="28"/>
          <w:szCs w:val="28"/>
        </w:rPr>
        <w:t>обязана</w:t>
      </w:r>
      <w:r w:rsidRPr="00C22006">
        <w:rPr>
          <w:rFonts w:cs="Times New Roman"/>
          <w:sz w:val="28"/>
          <w:szCs w:val="28"/>
        </w:rPr>
        <w:t xml:space="preserve"> сделать то же самое в течение 1 рабочего дня с даты принятия реестров счетов </w:t>
      </w:r>
      <w:proofErr w:type="spellStart"/>
      <w:r w:rsidRPr="00C22006">
        <w:rPr>
          <w:rFonts w:cs="Times New Roman"/>
          <w:sz w:val="28"/>
          <w:szCs w:val="28"/>
        </w:rPr>
        <w:t>медорганизации</w:t>
      </w:r>
      <w:proofErr w:type="spellEnd"/>
      <w:r w:rsidRPr="00C22006">
        <w:rPr>
          <w:rFonts w:cs="Times New Roman"/>
          <w:sz w:val="28"/>
          <w:szCs w:val="28"/>
        </w:rPr>
        <w:t xml:space="preserve"> (после МЭК), при превышении квартальных объемов;</w:t>
      </w:r>
      <w:proofErr w:type="gramEnd"/>
    </w:p>
    <w:p w:rsidR="00E66B5F" w:rsidRPr="00C22006" w:rsidRDefault="00E66B5F" w:rsidP="00E66B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C22006">
        <w:rPr>
          <w:rFonts w:cs="Times New Roman"/>
          <w:sz w:val="28"/>
          <w:szCs w:val="28"/>
        </w:rPr>
        <w:t xml:space="preserve">- поликлиники </w:t>
      </w:r>
      <w:r w:rsidRPr="00C22006">
        <w:rPr>
          <w:rFonts w:cs="Times New Roman"/>
          <w:bCs/>
          <w:sz w:val="28"/>
          <w:szCs w:val="28"/>
        </w:rPr>
        <w:t>ежегодно</w:t>
      </w:r>
      <w:r w:rsidRPr="00C22006">
        <w:rPr>
          <w:rFonts w:cs="Times New Roman"/>
          <w:sz w:val="28"/>
          <w:szCs w:val="28"/>
        </w:rPr>
        <w:t xml:space="preserve"> до 31.01 сообщают в ТФОМС (через портал) пул сведений (количество прикрепившихся, количество под </w:t>
      </w:r>
      <w:proofErr w:type="spellStart"/>
      <w:r w:rsidRPr="00C22006">
        <w:rPr>
          <w:rFonts w:cs="Times New Roman"/>
          <w:sz w:val="28"/>
          <w:szCs w:val="28"/>
        </w:rPr>
        <w:t>диснаблюдением</w:t>
      </w:r>
      <w:proofErr w:type="spellEnd"/>
      <w:r w:rsidRPr="00C22006">
        <w:rPr>
          <w:rFonts w:cs="Times New Roman"/>
          <w:sz w:val="28"/>
          <w:szCs w:val="28"/>
        </w:rPr>
        <w:t xml:space="preserve">, планы-графики </w:t>
      </w:r>
      <w:proofErr w:type="spellStart"/>
      <w:r w:rsidRPr="00C22006">
        <w:rPr>
          <w:rFonts w:cs="Times New Roman"/>
          <w:sz w:val="28"/>
          <w:szCs w:val="28"/>
        </w:rPr>
        <w:t>профосмотров</w:t>
      </w:r>
      <w:proofErr w:type="spellEnd"/>
      <w:r w:rsidRPr="00C22006">
        <w:rPr>
          <w:rFonts w:cs="Times New Roman"/>
          <w:sz w:val="28"/>
          <w:szCs w:val="28"/>
        </w:rPr>
        <w:t>/диспансеризации с поквартальной/помесячной разбивкой в разрезе терапевтических участков; графики работы);</w:t>
      </w:r>
    </w:p>
    <w:p w:rsidR="00E66B5F" w:rsidRPr="00C22006" w:rsidRDefault="00E66B5F" w:rsidP="00E66B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C22006">
        <w:rPr>
          <w:rFonts w:cs="Times New Roman"/>
          <w:sz w:val="28"/>
          <w:szCs w:val="28"/>
        </w:rPr>
        <w:t xml:space="preserve">- поликлиники </w:t>
      </w:r>
      <w:r w:rsidRPr="00C22006">
        <w:rPr>
          <w:rFonts w:cs="Times New Roman"/>
          <w:bCs/>
          <w:sz w:val="28"/>
          <w:szCs w:val="28"/>
        </w:rPr>
        <w:t>ежедневно по рабочим дням</w:t>
      </w:r>
      <w:r w:rsidRPr="00C22006">
        <w:rPr>
          <w:rFonts w:cs="Times New Roman"/>
          <w:sz w:val="28"/>
          <w:szCs w:val="28"/>
        </w:rPr>
        <w:t xml:space="preserve"> до 9 утра отчитываются (через портал ТФОМС) о </w:t>
      </w:r>
      <w:proofErr w:type="gramStart"/>
      <w:r w:rsidRPr="00C22006">
        <w:rPr>
          <w:rFonts w:cs="Times New Roman"/>
          <w:sz w:val="28"/>
          <w:szCs w:val="28"/>
        </w:rPr>
        <w:t>застрахованных</w:t>
      </w:r>
      <w:proofErr w:type="gramEnd"/>
      <w:r w:rsidRPr="00C22006">
        <w:rPr>
          <w:rFonts w:cs="Times New Roman"/>
          <w:sz w:val="28"/>
          <w:szCs w:val="28"/>
        </w:rPr>
        <w:t xml:space="preserve">, прошедших медосмотр, а также о </w:t>
      </w:r>
      <w:proofErr w:type="spellStart"/>
      <w:r w:rsidRPr="00C22006">
        <w:rPr>
          <w:rFonts w:cs="Times New Roman"/>
          <w:sz w:val="28"/>
          <w:szCs w:val="28"/>
        </w:rPr>
        <w:t>диспансеризующихся</w:t>
      </w:r>
      <w:proofErr w:type="spellEnd"/>
      <w:r w:rsidRPr="00C22006">
        <w:rPr>
          <w:rFonts w:cs="Times New Roman"/>
          <w:sz w:val="28"/>
          <w:szCs w:val="28"/>
        </w:rPr>
        <w:t xml:space="preserve"> (начавших, окончивших 1й или 2й этап, направленных на 2й этап);</w:t>
      </w:r>
    </w:p>
    <w:p w:rsidR="00E66B5F" w:rsidRPr="00C22006" w:rsidRDefault="00E66B5F" w:rsidP="00E66B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C22006">
        <w:rPr>
          <w:rFonts w:cs="Times New Roman"/>
          <w:sz w:val="28"/>
          <w:szCs w:val="28"/>
        </w:rPr>
        <w:t>- </w:t>
      </w:r>
      <w:proofErr w:type="spellStart"/>
      <w:r w:rsidRPr="00C22006">
        <w:rPr>
          <w:rFonts w:cs="Times New Roman"/>
          <w:sz w:val="28"/>
          <w:szCs w:val="28"/>
        </w:rPr>
        <w:t>медорганизации</w:t>
      </w:r>
      <w:proofErr w:type="spellEnd"/>
      <w:r w:rsidRPr="00C22006">
        <w:rPr>
          <w:rFonts w:cs="Times New Roman"/>
          <w:sz w:val="28"/>
          <w:szCs w:val="28"/>
        </w:rPr>
        <w:t xml:space="preserve">, СМО и ТФОМС </w:t>
      </w:r>
      <w:r w:rsidRPr="00C22006">
        <w:rPr>
          <w:rFonts w:cs="Times New Roman"/>
          <w:bCs/>
          <w:sz w:val="28"/>
          <w:szCs w:val="28"/>
        </w:rPr>
        <w:t>ежедневно</w:t>
      </w:r>
      <w:r w:rsidRPr="00C22006">
        <w:rPr>
          <w:rFonts w:cs="Times New Roman"/>
          <w:sz w:val="28"/>
          <w:szCs w:val="28"/>
        </w:rPr>
        <w:t xml:space="preserve"> обмениваются данными в электронной форме на портале ТФОМС: </w:t>
      </w:r>
      <w:r w:rsidRPr="00C22006">
        <w:rPr>
          <w:rFonts w:cs="Times New Roman"/>
          <w:bCs/>
          <w:sz w:val="28"/>
          <w:szCs w:val="28"/>
        </w:rPr>
        <w:t>стационары</w:t>
      </w:r>
      <w:r w:rsidRPr="00C22006">
        <w:rPr>
          <w:rFonts w:cs="Times New Roman"/>
          <w:sz w:val="28"/>
          <w:szCs w:val="28"/>
        </w:rPr>
        <w:t xml:space="preserve"> до 9 утра обновляют сведения о выполнении объемов медпомощи, свободных койках на </w:t>
      </w:r>
      <w:r w:rsidR="001D3DA4">
        <w:rPr>
          <w:rFonts w:cs="Times New Roman"/>
          <w:sz w:val="28"/>
          <w:szCs w:val="28"/>
        </w:rPr>
        <w:t xml:space="preserve">       </w:t>
      </w:r>
      <w:r w:rsidRPr="00C22006">
        <w:rPr>
          <w:rFonts w:cs="Times New Roman"/>
          <w:sz w:val="28"/>
          <w:szCs w:val="28"/>
        </w:rPr>
        <w:t>сегодня и ближайшие 10 дней, о принятых и непринятых вчера пациентах; поликлиники до 9 утра обновляют сведения о выданных вчера направлениях в стационар;</w:t>
      </w:r>
      <w:proofErr w:type="gramEnd"/>
      <w:r w:rsidRPr="00C22006">
        <w:rPr>
          <w:rFonts w:cs="Times New Roman"/>
          <w:sz w:val="28"/>
          <w:szCs w:val="28"/>
        </w:rPr>
        <w:t xml:space="preserve"> </w:t>
      </w:r>
      <w:proofErr w:type="spellStart"/>
      <w:r w:rsidRPr="00C22006">
        <w:rPr>
          <w:rFonts w:cs="Times New Roman"/>
          <w:sz w:val="28"/>
          <w:szCs w:val="28"/>
        </w:rPr>
        <w:t>медорганизации</w:t>
      </w:r>
      <w:proofErr w:type="spellEnd"/>
      <w:r w:rsidRPr="00C22006">
        <w:rPr>
          <w:rFonts w:cs="Times New Roman"/>
          <w:sz w:val="28"/>
          <w:szCs w:val="28"/>
        </w:rPr>
        <w:t xml:space="preserve">, оказывающие </w:t>
      </w:r>
      <w:r w:rsidRPr="00C22006">
        <w:rPr>
          <w:rFonts w:cs="Times New Roman"/>
          <w:bCs/>
          <w:sz w:val="28"/>
          <w:szCs w:val="28"/>
        </w:rPr>
        <w:t xml:space="preserve">специализированную </w:t>
      </w:r>
      <w:r w:rsidR="001D3DA4">
        <w:rPr>
          <w:rFonts w:cs="Times New Roman"/>
          <w:bCs/>
          <w:sz w:val="28"/>
          <w:szCs w:val="28"/>
        </w:rPr>
        <w:t xml:space="preserve">                  </w:t>
      </w:r>
      <w:r w:rsidRPr="00C22006">
        <w:rPr>
          <w:rFonts w:cs="Times New Roman"/>
          <w:bCs/>
          <w:sz w:val="28"/>
          <w:szCs w:val="28"/>
        </w:rPr>
        <w:t>и ВМП</w:t>
      </w:r>
      <w:r w:rsidRPr="00C22006">
        <w:rPr>
          <w:rFonts w:cs="Times New Roman"/>
          <w:sz w:val="28"/>
          <w:szCs w:val="28"/>
        </w:rPr>
        <w:t xml:space="preserve">, размещают сведения о пациентах, которым медики НМИЦ вчера провели </w:t>
      </w:r>
      <w:r w:rsidRPr="00C22006">
        <w:rPr>
          <w:rFonts w:cs="Times New Roman"/>
          <w:bCs/>
          <w:sz w:val="28"/>
          <w:szCs w:val="28"/>
        </w:rPr>
        <w:t>телемедицинскую консультацию</w:t>
      </w:r>
      <w:r w:rsidRPr="00C22006">
        <w:rPr>
          <w:rFonts w:cs="Times New Roman"/>
          <w:sz w:val="28"/>
          <w:szCs w:val="28"/>
        </w:rPr>
        <w:t xml:space="preserve">, причем СМО </w:t>
      </w:r>
      <w:proofErr w:type="gramStart"/>
      <w:r w:rsidRPr="00C22006">
        <w:rPr>
          <w:rFonts w:cs="Times New Roman"/>
          <w:sz w:val="28"/>
          <w:szCs w:val="28"/>
        </w:rPr>
        <w:t>обязана</w:t>
      </w:r>
      <w:proofErr w:type="gramEnd"/>
      <w:r w:rsidRPr="00C22006">
        <w:rPr>
          <w:rFonts w:cs="Times New Roman"/>
          <w:sz w:val="28"/>
          <w:szCs w:val="28"/>
        </w:rPr>
        <w:t xml:space="preserve"> проконтролировать, чтобы полученные от врачей НМИЦ рекомендации были исполнены, и проводит очную МЭЭ в течение ближайших двух рабочих дней;</w:t>
      </w:r>
    </w:p>
    <w:p w:rsidR="00E66B5F" w:rsidRPr="00C22006" w:rsidRDefault="00E66B5F" w:rsidP="00E66B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C22006">
        <w:rPr>
          <w:rFonts w:cs="Times New Roman"/>
          <w:sz w:val="28"/>
          <w:szCs w:val="28"/>
        </w:rPr>
        <w:t xml:space="preserve">- независимо от указанного взаимодействия, СМО ежедневно не позднее 10 утра сообщает каждому "своему" </w:t>
      </w:r>
      <w:r w:rsidRPr="00C22006">
        <w:rPr>
          <w:rFonts w:cs="Times New Roman"/>
          <w:bCs/>
          <w:sz w:val="28"/>
          <w:szCs w:val="28"/>
        </w:rPr>
        <w:t>стационару</w:t>
      </w:r>
      <w:r w:rsidRPr="00C22006">
        <w:rPr>
          <w:rFonts w:cs="Times New Roman"/>
          <w:sz w:val="28"/>
          <w:szCs w:val="28"/>
        </w:rPr>
        <w:t xml:space="preserve"> о пациентах, направленных в эти стационары накануне, и также ежедневно не позднее 10 утра сообщает </w:t>
      </w:r>
      <w:r w:rsidRPr="00C22006">
        <w:rPr>
          <w:rFonts w:cs="Times New Roman"/>
          <w:bCs/>
          <w:sz w:val="28"/>
          <w:szCs w:val="28"/>
        </w:rPr>
        <w:t xml:space="preserve">всем "своим" </w:t>
      </w:r>
      <w:proofErr w:type="spellStart"/>
      <w:r w:rsidRPr="00C22006">
        <w:rPr>
          <w:rFonts w:cs="Times New Roman"/>
          <w:bCs/>
          <w:sz w:val="28"/>
          <w:szCs w:val="28"/>
        </w:rPr>
        <w:t>медорганизациям</w:t>
      </w:r>
      <w:proofErr w:type="spellEnd"/>
      <w:r w:rsidRPr="00C22006">
        <w:rPr>
          <w:rFonts w:cs="Times New Roman"/>
          <w:sz w:val="28"/>
          <w:szCs w:val="28"/>
        </w:rPr>
        <w:t xml:space="preserve"> о количестве свободных коек в разрезе профилей/отделений, о тех пациентах, у которых отменилась госпитализация;</w:t>
      </w:r>
    </w:p>
    <w:p w:rsidR="00E66B5F" w:rsidRPr="00C22006" w:rsidRDefault="00E66B5F" w:rsidP="00E66B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C22006">
        <w:rPr>
          <w:rFonts w:cs="Times New Roman"/>
          <w:sz w:val="28"/>
          <w:szCs w:val="28"/>
        </w:rPr>
        <w:t xml:space="preserve">- СМО на основе сведений с портала ТФОМС в течение рабочего дня проверяет - правильно ли направили пациентов в </w:t>
      </w:r>
      <w:proofErr w:type="gramStart"/>
      <w:r w:rsidRPr="00C22006">
        <w:rPr>
          <w:rFonts w:cs="Times New Roman"/>
          <w:sz w:val="28"/>
          <w:szCs w:val="28"/>
        </w:rPr>
        <w:t>профильные</w:t>
      </w:r>
      <w:proofErr w:type="gramEnd"/>
      <w:r w:rsidRPr="00C22006">
        <w:rPr>
          <w:rFonts w:cs="Times New Roman"/>
          <w:sz w:val="28"/>
          <w:szCs w:val="28"/>
        </w:rPr>
        <w:t xml:space="preserve"> </w:t>
      </w:r>
      <w:proofErr w:type="spellStart"/>
      <w:r w:rsidRPr="00C22006">
        <w:rPr>
          <w:rFonts w:cs="Times New Roman"/>
          <w:sz w:val="28"/>
          <w:szCs w:val="28"/>
        </w:rPr>
        <w:t>медорганизации</w:t>
      </w:r>
      <w:proofErr w:type="spellEnd"/>
      <w:r w:rsidRPr="00C22006">
        <w:rPr>
          <w:rFonts w:cs="Times New Roman"/>
          <w:sz w:val="28"/>
          <w:szCs w:val="28"/>
        </w:rPr>
        <w:t xml:space="preserve">. </w:t>
      </w:r>
      <w:proofErr w:type="gramStart"/>
      <w:r w:rsidRPr="00C22006">
        <w:rPr>
          <w:rFonts w:cs="Times New Roman"/>
          <w:sz w:val="28"/>
          <w:szCs w:val="28"/>
        </w:rPr>
        <w:t xml:space="preserve">Если госпитализировали не вовремя, не по профилю или не на нужный уровень, СМО должна пожаловаться главврачу </w:t>
      </w:r>
      <w:proofErr w:type="spellStart"/>
      <w:r w:rsidRPr="00C22006">
        <w:rPr>
          <w:rFonts w:cs="Times New Roman"/>
          <w:sz w:val="28"/>
          <w:szCs w:val="28"/>
        </w:rPr>
        <w:t>медорганизации-нарушителя</w:t>
      </w:r>
      <w:proofErr w:type="spellEnd"/>
      <w:r w:rsidRPr="00C22006">
        <w:rPr>
          <w:rFonts w:cs="Times New Roman"/>
          <w:sz w:val="28"/>
          <w:szCs w:val="28"/>
        </w:rPr>
        <w:t xml:space="preserve"> и в региональный </w:t>
      </w:r>
      <w:proofErr w:type="spellStart"/>
      <w:r w:rsidRPr="00C22006">
        <w:rPr>
          <w:rFonts w:cs="Times New Roman"/>
          <w:sz w:val="28"/>
          <w:szCs w:val="28"/>
        </w:rPr>
        <w:t>минздрав</w:t>
      </w:r>
      <w:proofErr w:type="spellEnd"/>
      <w:r w:rsidRPr="00C22006">
        <w:rPr>
          <w:rFonts w:cs="Times New Roman"/>
          <w:sz w:val="28"/>
          <w:szCs w:val="28"/>
        </w:rPr>
        <w:t>, а при необходимости - принять меры и перевести пациента куда следует;</w:t>
      </w:r>
      <w:proofErr w:type="gramEnd"/>
    </w:p>
    <w:p w:rsidR="00E66B5F" w:rsidRPr="00C22006" w:rsidRDefault="00E66B5F" w:rsidP="00E66B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C22006">
        <w:rPr>
          <w:rFonts w:cs="Times New Roman"/>
          <w:sz w:val="28"/>
          <w:szCs w:val="28"/>
        </w:rPr>
        <w:t xml:space="preserve">- страховые представители СМО заняты большим кругом обязанностей - работают с жалобами граждан, организуют ЭКМП, </w:t>
      </w:r>
      <w:proofErr w:type="gramStart"/>
      <w:r w:rsidRPr="00C22006">
        <w:rPr>
          <w:rFonts w:cs="Times New Roman"/>
          <w:sz w:val="28"/>
          <w:szCs w:val="28"/>
        </w:rPr>
        <w:t>информируют</w:t>
      </w:r>
      <w:r w:rsidR="001D3DA4">
        <w:rPr>
          <w:rFonts w:cs="Times New Roman"/>
          <w:sz w:val="28"/>
          <w:szCs w:val="28"/>
        </w:rPr>
        <w:t xml:space="preserve">                 </w:t>
      </w:r>
      <w:r w:rsidRPr="00C22006">
        <w:rPr>
          <w:rFonts w:cs="Times New Roman"/>
          <w:sz w:val="28"/>
          <w:szCs w:val="28"/>
        </w:rPr>
        <w:t xml:space="preserve"> и сопровождают</w:t>
      </w:r>
      <w:proofErr w:type="gramEnd"/>
      <w:r w:rsidRPr="00C22006">
        <w:rPr>
          <w:rFonts w:cs="Times New Roman"/>
          <w:sz w:val="28"/>
          <w:szCs w:val="28"/>
        </w:rPr>
        <w:t xml:space="preserve"> их при оказании им медпомощи, </w:t>
      </w:r>
      <w:r w:rsidR="001D3DA4">
        <w:rPr>
          <w:rFonts w:cs="Times New Roman"/>
          <w:sz w:val="28"/>
          <w:szCs w:val="28"/>
        </w:rPr>
        <w:t xml:space="preserve">                             </w:t>
      </w:r>
      <w:r w:rsidRPr="00C22006">
        <w:rPr>
          <w:rFonts w:cs="Times New Roman"/>
          <w:sz w:val="28"/>
          <w:szCs w:val="28"/>
        </w:rPr>
        <w:t xml:space="preserve">приглашают на диспансеризацию, контролируют ее прохождение, формируют списки "на диспансеризацию" и списки тех, кто попал под </w:t>
      </w:r>
      <w:proofErr w:type="spellStart"/>
      <w:r w:rsidRPr="00C22006">
        <w:rPr>
          <w:rFonts w:cs="Times New Roman"/>
          <w:sz w:val="28"/>
          <w:szCs w:val="28"/>
        </w:rPr>
        <w:t>диснаблюдение</w:t>
      </w:r>
      <w:proofErr w:type="spellEnd"/>
      <w:r w:rsidRPr="00C22006">
        <w:rPr>
          <w:rFonts w:cs="Times New Roman"/>
          <w:sz w:val="28"/>
          <w:szCs w:val="28"/>
        </w:rPr>
        <w:t>;</w:t>
      </w:r>
    </w:p>
    <w:p w:rsidR="00E66B5F" w:rsidRPr="00C22006" w:rsidRDefault="00E66B5F" w:rsidP="00E66B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C22006">
        <w:rPr>
          <w:rFonts w:cs="Times New Roman"/>
          <w:sz w:val="28"/>
          <w:szCs w:val="28"/>
        </w:rPr>
        <w:t xml:space="preserve">- пациенты могут посмотреть, когда </w:t>
      </w:r>
      <w:proofErr w:type="gramStart"/>
      <w:r w:rsidRPr="00C22006">
        <w:rPr>
          <w:rFonts w:cs="Times New Roman"/>
          <w:sz w:val="28"/>
          <w:szCs w:val="28"/>
        </w:rPr>
        <w:t>и</w:t>
      </w:r>
      <w:proofErr w:type="gramEnd"/>
      <w:r w:rsidRPr="00C22006">
        <w:rPr>
          <w:rFonts w:cs="Times New Roman"/>
          <w:sz w:val="28"/>
          <w:szCs w:val="28"/>
        </w:rPr>
        <w:t xml:space="preserve"> какие </w:t>
      </w:r>
      <w:proofErr w:type="spellStart"/>
      <w:r w:rsidRPr="00C22006">
        <w:rPr>
          <w:rFonts w:cs="Times New Roman"/>
          <w:sz w:val="28"/>
          <w:szCs w:val="28"/>
        </w:rPr>
        <w:t>медуслуги</w:t>
      </w:r>
      <w:proofErr w:type="spellEnd"/>
      <w:r w:rsidRPr="00C22006">
        <w:rPr>
          <w:rFonts w:cs="Times New Roman"/>
          <w:sz w:val="28"/>
          <w:szCs w:val="28"/>
        </w:rPr>
        <w:t xml:space="preserve"> им были оказаны, и сколько это стоило: в личном кабинете на портале </w:t>
      </w:r>
      <w:proofErr w:type="spellStart"/>
      <w:r w:rsidRPr="00C22006">
        <w:rPr>
          <w:rFonts w:cs="Times New Roman"/>
          <w:sz w:val="28"/>
          <w:szCs w:val="28"/>
        </w:rPr>
        <w:t>госуслуг</w:t>
      </w:r>
      <w:proofErr w:type="spellEnd"/>
      <w:r w:rsidRPr="00C22006">
        <w:rPr>
          <w:rFonts w:cs="Times New Roman"/>
          <w:sz w:val="28"/>
          <w:szCs w:val="28"/>
        </w:rPr>
        <w:t xml:space="preserve"> или на сайте ТФОМС (после авторизации в ЕСИА);</w:t>
      </w:r>
    </w:p>
    <w:p w:rsidR="00E66B5F" w:rsidRPr="00C22006" w:rsidRDefault="00E66B5F" w:rsidP="00E66B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C22006">
        <w:rPr>
          <w:rFonts w:cs="Times New Roman"/>
          <w:sz w:val="28"/>
          <w:szCs w:val="28"/>
        </w:rPr>
        <w:lastRenderedPageBreak/>
        <w:t xml:space="preserve">- для онкологических пациентов СМО </w:t>
      </w:r>
      <w:proofErr w:type="gramStart"/>
      <w:r w:rsidRPr="00C22006">
        <w:rPr>
          <w:rFonts w:cs="Times New Roman"/>
          <w:sz w:val="28"/>
          <w:szCs w:val="28"/>
        </w:rPr>
        <w:t>обязана</w:t>
      </w:r>
      <w:proofErr w:type="gramEnd"/>
      <w:r w:rsidRPr="00C22006">
        <w:rPr>
          <w:rFonts w:cs="Times New Roman"/>
          <w:sz w:val="28"/>
          <w:szCs w:val="28"/>
        </w:rPr>
        <w:t xml:space="preserve"> создать (на портале ТФОМС) индивидуальную историю страховых случаев (на основе реестров-счетов) на всех этапах оказания медпомощи, от подозрения на ЗНО и до его лечения.</w:t>
      </w:r>
    </w:p>
    <w:p w:rsidR="00E66B5F" w:rsidRDefault="00E66B5F" w:rsidP="00E66B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C22006">
        <w:rPr>
          <w:rFonts w:cs="Times New Roman"/>
          <w:sz w:val="28"/>
          <w:szCs w:val="28"/>
        </w:rPr>
        <w:t>Отметим, что теперь Правила ОМС прямо возлагают на СМО обязанность осуществлять досудебную защиту прав застрахованного лица. При его обращении с жалобой на некачественную медпомощь или взимание платы за услуги в рамках программы ОМС, СМО регистрирует письменное обращение, проводит МЭЭ или ЭКМП.</w:t>
      </w:r>
    </w:p>
    <w:p w:rsidR="00C22006" w:rsidRPr="00C22006" w:rsidRDefault="00C22006" w:rsidP="00E66B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i/>
          <w:sz w:val="28"/>
          <w:szCs w:val="28"/>
        </w:rPr>
      </w:pPr>
      <w:r w:rsidRPr="00C22006">
        <w:rPr>
          <w:rFonts w:cs="Times New Roman"/>
          <w:i/>
          <w:sz w:val="28"/>
          <w:szCs w:val="28"/>
        </w:rPr>
        <w:t xml:space="preserve">7. В </w:t>
      </w:r>
      <w:proofErr w:type="gramStart"/>
      <w:r w:rsidRPr="00C22006">
        <w:rPr>
          <w:rFonts w:cs="Times New Roman"/>
          <w:i/>
          <w:sz w:val="28"/>
          <w:szCs w:val="28"/>
        </w:rPr>
        <w:t>мае</w:t>
      </w:r>
      <w:proofErr w:type="gramEnd"/>
      <w:r w:rsidRPr="00C22006">
        <w:rPr>
          <w:rFonts w:cs="Times New Roman"/>
          <w:i/>
          <w:sz w:val="28"/>
          <w:szCs w:val="28"/>
        </w:rPr>
        <w:t xml:space="preserve"> 2019 года вступили в силу приказы Министерства здравоохранения Российской Федерации от 13.03.2019 № 124н и от 29.03.2019 № 173н, регулирующие порядки проведения профилактических медосмотров взрослых, их диспансеризации, а также диспансерного наблюдения.</w:t>
      </w:r>
    </w:p>
    <w:p w:rsidR="00C22006" w:rsidRPr="00C22006" w:rsidRDefault="00C22006" w:rsidP="00C22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C22006">
        <w:rPr>
          <w:rFonts w:cs="Times New Roman"/>
          <w:sz w:val="28"/>
          <w:szCs w:val="28"/>
        </w:rPr>
        <w:t>Для взрослых старше 40 лет и инвалидов боевых действий предусмотрена ежегодная диспансеризация, и в рамках первого этапа этой диспансеризации - профилактический медицинский осмотр.</w:t>
      </w:r>
    </w:p>
    <w:p w:rsidR="00C22006" w:rsidRPr="00C22006" w:rsidRDefault="00C22006" w:rsidP="00C22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C22006">
        <w:rPr>
          <w:rFonts w:cs="Times New Roman"/>
          <w:sz w:val="28"/>
          <w:szCs w:val="28"/>
        </w:rPr>
        <w:t xml:space="preserve">Для молодежи (до 40 лет) предусмотрены </w:t>
      </w:r>
      <w:proofErr w:type="spellStart"/>
      <w:r w:rsidRPr="00C22006">
        <w:rPr>
          <w:rFonts w:cs="Times New Roman"/>
          <w:sz w:val="28"/>
          <w:szCs w:val="28"/>
        </w:rPr>
        <w:t>профосмотры</w:t>
      </w:r>
      <w:proofErr w:type="spellEnd"/>
      <w:r w:rsidRPr="00C22006">
        <w:rPr>
          <w:rFonts w:cs="Times New Roman"/>
          <w:sz w:val="28"/>
          <w:szCs w:val="28"/>
        </w:rPr>
        <w:t xml:space="preserve"> ежегодно, а раз в три года - диспансеризация с этим же осмотром в качестве составной части в рамках первого этапа.</w:t>
      </w:r>
    </w:p>
    <w:p w:rsidR="00C22006" w:rsidRPr="00C22006" w:rsidRDefault="00C22006" w:rsidP="00C22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C22006">
        <w:rPr>
          <w:rFonts w:cs="Times New Roman"/>
          <w:sz w:val="28"/>
          <w:szCs w:val="28"/>
        </w:rPr>
        <w:t xml:space="preserve">В </w:t>
      </w:r>
      <w:proofErr w:type="gramStart"/>
      <w:r w:rsidRPr="00C22006">
        <w:rPr>
          <w:rFonts w:cs="Times New Roman"/>
          <w:sz w:val="28"/>
          <w:szCs w:val="28"/>
        </w:rPr>
        <w:t>принципе</w:t>
      </w:r>
      <w:proofErr w:type="gramEnd"/>
      <w:r w:rsidRPr="00C22006">
        <w:rPr>
          <w:rFonts w:cs="Times New Roman"/>
          <w:sz w:val="28"/>
          <w:szCs w:val="28"/>
        </w:rPr>
        <w:t>, первый этап диспансеризации и является профилактическим осмотром, к которому добавляются:</w:t>
      </w:r>
    </w:p>
    <w:p w:rsidR="00C22006" w:rsidRPr="00C22006" w:rsidRDefault="00C22006" w:rsidP="00C22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C22006">
        <w:rPr>
          <w:rFonts w:cs="Times New Roman"/>
          <w:sz w:val="28"/>
          <w:szCs w:val="28"/>
        </w:rPr>
        <w:t>- </w:t>
      </w:r>
      <w:proofErr w:type="spellStart"/>
      <w:r w:rsidRPr="00C22006">
        <w:rPr>
          <w:rFonts w:cs="Times New Roman"/>
          <w:sz w:val="28"/>
          <w:szCs w:val="28"/>
        </w:rPr>
        <w:t>онкоскрининг</w:t>
      </w:r>
      <w:proofErr w:type="spellEnd"/>
      <w:r w:rsidRPr="00C22006">
        <w:rPr>
          <w:rFonts w:cs="Times New Roman"/>
          <w:sz w:val="28"/>
          <w:szCs w:val="28"/>
        </w:rPr>
        <w:t xml:space="preserve"> (объем и вид зависит от возраста гражданина),</w:t>
      </w:r>
    </w:p>
    <w:p w:rsidR="00C22006" w:rsidRPr="00C22006" w:rsidRDefault="00C22006" w:rsidP="00C22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C22006">
        <w:rPr>
          <w:rFonts w:cs="Times New Roman"/>
          <w:sz w:val="28"/>
          <w:szCs w:val="28"/>
        </w:rPr>
        <w:t>- анализы крови на гемоглобин, лейкоциты, СОЭ,</w:t>
      </w:r>
    </w:p>
    <w:p w:rsidR="00C22006" w:rsidRPr="00C22006" w:rsidRDefault="00C22006" w:rsidP="00C22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C22006">
        <w:rPr>
          <w:rFonts w:cs="Times New Roman"/>
          <w:sz w:val="28"/>
          <w:szCs w:val="28"/>
        </w:rPr>
        <w:t>- "завершающий" прием у терапевта, на котором определяется необходимость прохождения второго этапа диспансеризации.</w:t>
      </w:r>
    </w:p>
    <w:p w:rsidR="00C22006" w:rsidRPr="00C22006" w:rsidRDefault="00C22006" w:rsidP="00C22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C22006">
        <w:rPr>
          <w:rFonts w:cs="Times New Roman"/>
          <w:sz w:val="28"/>
          <w:szCs w:val="28"/>
        </w:rPr>
        <w:t xml:space="preserve">В медосмотр входит - анкетирование, измерение роста, веса, подсчет ИМТ и </w:t>
      </w:r>
      <w:proofErr w:type="spellStart"/>
      <w:proofErr w:type="gramStart"/>
      <w:r w:rsidRPr="00C22006">
        <w:rPr>
          <w:rFonts w:cs="Times New Roman"/>
          <w:sz w:val="28"/>
          <w:szCs w:val="28"/>
        </w:rPr>
        <w:t>сердечно-сосудистого</w:t>
      </w:r>
      <w:proofErr w:type="spellEnd"/>
      <w:proofErr w:type="gramEnd"/>
      <w:r w:rsidRPr="00C22006">
        <w:rPr>
          <w:rFonts w:cs="Times New Roman"/>
          <w:sz w:val="28"/>
          <w:szCs w:val="28"/>
        </w:rPr>
        <w:t xml:space="preserve"> риска, измерение артериального давления, общего холестерина крови, глюкозы, </w:t>
      </w:r>
      <w:proofErr w:type="spellStart"/>
      <w:r w:rsidRPr="00C22006">
        <w:rPr>
          <w:rFonts w:cs="Times New Roman"/>
          <w:sz w:val="28"/>
          <w:szCs w:val="28"/>
        </w:rPr>
        <w:t>флюрография</w:t>
      </w:r>
      <w:proofErr w:type="spellEnd"/>
      <w:r w:rsidRPr="00C22006">
        <w:rPr>
          <w:rFonts w:cs="Times New Roman"/>
          <w:sz w:val="28"/>
          <w:szCs w:val="28"/>
        </w:rPr>
        <w:t xml:space="preserve"> (раз в 2 года), ЭКГ (в 18, 35 лет и затем ежегодно), измерение внутриглазного давления (в 18, 40 лет и затем ежегодно), а также осмотр гинекологом женщин фертильного возраста.</w:t>
      </w:r>
    </w:p>
    <w:p w:rsidR="00C22006" w:rsidRPr="00C22006" w:rsidRDefault="00C22006" w:rsidP="00C22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C22006">
        <w:rPr>
          <w:rFonts w:cs="Times New Roman"/>
          <w:sz w:val="28"/>
          <w:szCs w:val="28"/>
        </w:rPr>
        <w:t>Онкоскрининг</w:t>
      </w:r>
      <w:proofErr w:type="spellEnd"/>
      <w:r w:rsidRPr="00C22006">
        <w:rPr>
          <w:rFonts w:cs="Times New Roman"/>
          <w:sz w:val="28"/>
          <w:szCs w:val="28"/>
        </w:rPr>
        <w:t xml:space="preserve"> (первый этап диспансеризации) включает в себя, в частности, маммографию раз в два года (с 40 до 75 лет), определение ПСА (в 45, 50, 55, 60 и 64 лет), исследование кала на скрытую кровь для лиц от 40 до 64 лет - один раз в два года, следующие 10 лет - ежегодно, ЭФГ единожды в 45 лет в дневном стационаре.</w:t>
      </w:r>
      <w:proofErr w:type="gramEnd"/>
    </w:p>
    <w:p w:rsidR="00C22006" w:rsidRPr="00C22006" w:rsidRDefault="00C22006" w:rsidP="00C22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C22006">
        <w:rPr>
          <w:rFonts w:cs="Times New Roman"/>
          <w:sz w:val="28"/>
          <w:szCs w:val="28"/>
        </w:rPr>
        <w:t xml:space="preserve">Диспансеризация и профилактический медосмотр проводятся в тех учреждениях, к которым пациент прикреплен для получения первичной медико-санитарной помощи. </w:t>
      </w:r>
      <w:proofErr w:type="spellStart"/>
      <w:r w:rsidRPr="00C22006">
        <w:rPr>
          <w:rFonts w:cs="Times New Roman"/>
          <w:sz w:val="28"/>
          <w:szCs w:val="28"/>
        </w:rPr>
        <w:t>Медорганизация</w:t>
      </w:r>
      <w:proofErr w:type="spellEnd"/>
      <w:r w:rsidRPr="00C22006">
        <w:rPr>
          <w:rFonts w:cs="Times New Roman"/>
          <w:sz w:val="28"/>
          <w:szCs w:val="28"/>
        </w:rPr>
        <w:t xml:space="preserve"> должна организовать возможность прохождения осмотра и диспансеризации в вечернее время и в субботу.</w:t>
      </w:r>
      <w:r w:rsidR="00996EF1">
        <w:rPr>
          <w:rFonts w:cs="Times New Roman"/>
          <w:sz w:val="28"/>
          <w:szCs w:val="28"/>
        </w:rPr>
        <w:t xml:space="preserve"> </w:t>
      </w:r>
      <w:r w:rsidRPr="00C22006">
        <w:rPr>
          <w:rFonts w:cs="Times New Roman"/>
          <w:sz w:val="28"/>
          <w:szCs w:val="28"/>
        </w:rPr>
        <w:t xml:space="preserve">Профилактический медосмотр и первый этап диспансеризации считаются завершенными, если в течение календарного года завершено </w:t>
      </w:r>
      <w:r w:rsidR="001D3DA4">
        <w:rPr>
          <w:rFonts w:cs="Times New Roman"/>
          <w:sz w:val="28"/>
          <w:szCs w:val="28"/>
        </w:rPr>
        <w:t xml:space="preserve">      </w:t>
      </w:r>
      <w:r w:rsidRPr="00C22006">
        <w:rPr>
          <w:rFonts w:cs="Times New Roman"/>
          <w:sz w:val="28"/>
          <w:szCs w:val="28"/>
        </w:rPr>
        <w:t xml:space="preserve">не менее 85% от объема осмотра и первого этапа диспансеризации, </w:t>
      </w:r>
      <w:r w:rsidR="001D3DA4">
        <w:rPr>
          <w:rFonts w:cs="Times New Roman"/>
          <w:sz w:val="28"/>
          <w:szCs w:val="28"/>
        </w:rPr>
        <w:t xml:space="preserve">                  </w:t>
      </w:r>
      <w:r w:rsidRPr="00C22006">
        <w:rPr>
          <w:rFonts w:cs="Times New Roman"/>
          <w:sz w:val="28"/>
          <w:szCs w:val="28"/>
        </w:rPr>
        <w:t>с некоторыми обязательными исследованиями (осмотр гинекологом, маммография, исследование кала на скрытую кровь и др.).</w:t>
      </w:r>
      <w:r w:rsidR="00996EF1">
        <w:rPr>
          <w:rFonts w:cs="Times New Roman"/>
          <w:sz w:val="28"/>
          <w:szCs w:val="28"/>
        </w:rPr>
        <w:t xml:space="preserve"> </w:t>
      </w:r>
      <w:r w:rsidR="001D3DA4">
        <w:rPr>
          <w:rFonts w:cs="Times New Roman"/>
          <w:sz w:val="28"/>
          <w:szCs w:val="28"/>
        </w:rPr>
        <w:t xml:space="preserve">                              </w:t>
      </w:r>
      <w:r w:rsidRPr="00C22006">
        <w:rPr>
          <w:rFonts w:cs="Times New Roman"/>
          <w:sz w:val="28"/>
          <w:szCs w:val="28"/>
        </w:rPr>
        <w:lastRenderedPageBreak/>
        <w:t xml:space="preserve">По итогам </w:t>
      </w:r>
      <w:proofErr w:type="spellStart"/>
      <w:r w:rsidRPr="00C22006">
        <w:rPr>
          <w:rFonts w:cs="Times New Roman"/>
          <w:sz w:val="28"/>
          <w:szCs w:val="28"/>
        </w:rPr>
        <w:t>профмедосмотра</w:t>
      </w:r>
      <w:proofErr w:type="spellEnd"/>
      <w:r w:rsidRPr="00C22006">
        <w:rPr>
          <w:rFonts w:cs="Times New Roman"/>
          <w:sz w:val="28"/>
          <w:szCs w:val="28"/>
        </w:rPr>
        <w:t xml:space="preserve">/ диспансеризации гражданину </w:t>
      </w:r>
      <w:r w:rsidR="001D3DA4">
        <w:rPr>
          <w:rFonts w:cs="Times New Roman"/>
          <w:sz w:val="28"/>
          <w:szCs w:val="28"/>
        </w:rPr>
        <w:t xml:space="preserve">     </w:t>
      </w:r>
      <w:r w:rsidRPr="00C22006">
        <w:rPr>
          <w:rFonts w:cs="Times New Roman"/>
          <w:sz w:val="28"/>
          <w:szCs w:val="28"/>
        </w:rPr>
        <w:t>устанавливается группа здоровья и необходимость диспансерного наблюдения.</w:t>
      </w:r>
    </w:p>
    <w:p w:rsidR="00C22006" w:rsidRDefault="00C22006" w:rsidP="00C22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C22006">
        <w:rPr>
          <w:rFonts w:cs="Times New Roman"/>
          <w:sz w:val="28"/>
          <w:szCs w:val="28"/>
        </w:rPr>
        <w:t xml:space="preserve">Изменены перечни заболеваний и состояний, требующих установления диспансерного наблюдения: в частности, в новом перечне нет деменции, зато появились </w:t>
      </w:r>
      <w:proofErr w:type="spellStart"/>
      <w:r w:rsidRPr="00C22006">
        <w:rPr>
          <w:rFonts w:cs="Times New Roman"/>
          <w:sz w:val="28"/>
          <w:szCs w:val="28"/>
        </w:rPr>
        <w:t>предиабет</w:t>
      </w:r>
      <w:proofErr w:type="spellEnd"/>
      <w:r w:rsidRPr="00C22006">
        <w:rPr>
          <w:rFonts w:cs="Times New Roman"/>
          <w:sz w:val="28"/>
          <w:szCs w:val="28"/>
        </w:rPr>
        <w:t xml:space="preserve"> и </w:t>
      </w:r>
      <w:proofErr w:type="spellStart"/>
      <w:r w:rsidRPr="00C22006">
        <w:rPr>
          <w:rFonts w:cs="Times New Roman"/>
          <w:sz w:val="28"/>
          <w:szCs w:val="28"/>
        </w:rPr>
        <w:t>гиперхолистеринемия</w:t>
      </w:r>
      <w:proofErr w:type="spellEnd"/>
      <w:r w:rsidRPr="00C22006">
        <w:rPr>
          <w:rFonts w:cs="Times New Roman"/>
          <w:sz w:val="28"/>
          <w:szCs w:val="28"/>
        </w:rPr>
        <w:t xml:space="preserve"> (более 8,0 </w:t>
      </w:r>
      <w:proofErr w:type="spellStart"/>
      <w:r w:rsidRPr="00C22006">
        <w:rPr>
          <w:rFonts w:cs="Times New Roman"/>
          <w:sz w:val="28"/>
          <w:szCs w:val="28"/>
        </w:rPr>
        <w:t>ммоль</w:t>
      </w:r>
      <w:proofErr w:type="spellEnd"/>
      <w:r w:rsidRPr="00C22006">
        <w:rPr>
          <w:rFonts w:cs="Times New Roman"/>
          <w:sz w:val="28"/>
          <w:szCs w:val="28"/>
        </w:rPr>
        <w:t xml:space="preserve">/л общего холестерина). Все соответствующие диагнозы теперь снабжены ссылками на </w:t>
      </w:r>
      <w:hyperlink r:id="rId45" w:history="1">
        <w:r w:rsidRPr="00C22006">
          <w:rPr>
            <w:rFonts w:cs="Times New Roman"/>
            <w:sz w:val="28"/>
            <w:szCs w:val="28"/>
          </w:rPr>
          <w:t>МКБ 10</w:t>
        </w:r>
      </w:hyperlink>
      <w:r w:rsidRPr="00C22006">
        <w:rPr>
          <w:rFonts w:cs="Times New Roman"/>
          <w:sz w:val="28"/>
          <w:szCs w:val="28"/>
        </w:rPr>
        <w:t>.</w:t>
      </w:r>
    </w:p>
    <w:p w:rsidR="00996EF1" w:rsidRDefault="00996EF1" w:rsidP="00C22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996EF1">
        <w:rPr>
          <w:rFonts w:cs="Times New Roman"/>
          <w:i/>
          <w:sz w:val="28"/>
          <w:szCs w:val="28"/>
        </w:rPr>
        <w:t>8. Постановлением Правительства Российской Федерации от 12.04.2019 № 440 внесены поправки в Программу госгарантий бесплатного оказания гражданам медицинской помощи на 2019 год</w:t>
      </w:r>
      <w:r>
        <w:rPr>
          <w:rFonts w:cs="Times New Roman"/>
          <w:i/>
          <w:sz w:val="28"/>
          <w:szCs w:val="28"/>
        </w:rPr>
        <w:t>:</w:t>
      </w:r>
    </w:p>
    <w:p w:rsidR="00996EF1" w:rsidRPr="00996EF1" w:rsidRDefault="00996EF1" w:rsidP="00996E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996EF1">
        <w:rPr>
          <w:rFonts w:cs="Times New Roman"/>
          <w:sz w:val="28"/>
          <w:szCs w:val="28"/>
        </w:rPr>
        <w:t xml:space="preserve">- паллиативная медпомощь оказывается, в том числе, на дому, а паллиативные </w:t>
      </w:r>
      <w:proofErr w:type="spellStart"/>
      <w:r w:rsidRPr="00996EF1">
        <w:rPr>
          <w:rFonts w:cs="Times New Roman"/>
          <w:sz w:val="28"/>
          <w:szCs w:val="28"/>
        </w:rPr>
        <w:t>медорганизации</w:t>
      </w:r>
      <w:proofErr w:type="spellEnd"/>
      <w:r w:rsidRPr="00996EF1">
        <w:rPr>
          <w:rFonts w:cs="Times New Roman"/>
          <w:sz w:val="28"/>
          <w:szCs w:val="28"/>
        </w:rPr>
        <w:t xml:space="preserve"> взаимодействуют с близкими или законным представителем пациента, добровольцами (волонтерами), а также организациями </w:t>
      </w:r>
      <w:proofErr w:type="spellStart"/>
      <w:r w:rsidRPr="00996EF1">
        <w:rPr>
          <w:rFonts w:cs="Times New Roman"/>
          <w:sz w:val="28"/>
          <w:szCs w:val="28"/>
        </w:rPr>
        <w:t>соцобслуживания</w:t>
      </w:r>
      <w:proofErr w:type="spellEnd"/>
      <w:r w:rsidRPr="00996EF1">
        <w:rPr>
          <w:rFonts w:cs="Times New Roman"/>
          <w:sz w:val="28"/>
          <w:szCs w:val="28"/>
        </w:rPr>
        <w:t>, религиозными организациями, НКО, в том числе в целях предоставления пациенту мер психологической поддержки и духовной помощи;</w:t>
      </w:r>
    </w:p>
    <w:p w:rsidR="00996EF1" w:rsidRPr="00996EF1" w:rsidRDefault="00996EF1" w:rsidP="00996E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996EF1">
        <w:rPr>
          <w:rFonts w:cs="Times New Roman"/>
          <w:sz w:val="28"/>
          <w:szCs w:val="28"/>
        </w:rPr>
        <w:t>- психотерапевтическая помощь пациенту, а в случае его смерти - и членам его семьи, оплачивается за счет регионов;</w:t>
      </w:r>
    </w:p>
    <w:p w:rsidR="00996EF1" w:rsidRPr="00996EF1" w:rsidRDefault="00996EF1" w:rsidP="00996E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996EF1">
        <w:rPr>
          <w:rFonts w:cs="Times New Roman"/>
          <w:sz w:val="28"/>
          <w:szCs w:val="28"/>
        </w:rPr>
        <w:t>- при выявлении "паллиативного" пациента об этом нужно предупредить ту поликлинику, к которой он прикреплен. Она и будет организовывать оказание паллиативной первичной медицинской помощи медицинскими работниками;</w:t>
      </w:r>
    </w:p>
    <w:p w:rsidR="00996EF1" w:rsidRPr="00996EF1" w:rsidRDefault="00996EF1" w:rsidP="00996E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996EF1">
        <w:rPr>
          <w:rFonts w:cs="Times New Roman"/>
          <w:sz w:val="28"/>
          <w:szCs w:val="28"/>
        </w:rPr>
        <w:t xml:space="preserve">- "паллиативные" </w:t>
      </w:r>
      <w:proofErr w:type="spellStart"/>
      <w:r w:rsidRPr="00996EF1">
        <w:rPr>
          <w:rFonts w:cs="Times New Roman"/>
          <w:sz w:val="28"/>
          <w:szCs w:val="28"/>
        </w:rPr>
        <w:t>медорганизации</w:t>
      </w:r>
      <w:proofErr w:type="spellEnd"/>
      <w:r w:rsidRPr="00996EF1">
        <w:rPr>
          <w:rFonts w:cs="Times New Roman"/>
          <w:sz w:val="28"/>
          <w:szCs w:val="28"/>
        </w:rPr>
        <w:t xml:space="preserve"> будут снабжаться лекарствами, в том числе </w:t>
      </w:r>
      <w:proofErr w:type="spellStart"/>
      <w:r w:rsidRPr="00996EF1">
        <w:rPr>
          <w:rFonts w:cs="Times New Roman"/>
          <w:sz w:val="28"/>
          <w:szCs w:val="28"/>
        </w:rPr>
        <w:t>наркопрепаратами</w:t>
      </w:r>
      <w:proofErr w:type="spellEnd"/>
      <w:r w:rsidRPr="00996EF1">
        <w:rPr>
          <w:rFonts w:cs="Times New Roman"/>
          <w:sz w:val="28"/>
          <w:szCs w:val="28"/>
        </w:rPr>
        <w:t xml:space="preserve">, и необходимыми </w:t>
      </w:r>
      <w:proofErr w:type="spellStart"/>
      <w:r w:rsidRPr="00996EF1">
        <w:rPr>
          <w:rFonts w:cs="Times New Roman"/>
          <w:sz w:val="28"/>
          <w:szCs w:val="28"/>
        </w:rPr>
        <w:t>медизделиями</w:t>
      </w:r>
      <w:proofErr w:type="spellEnd"/>
      <w:r w:rsidRPr="00996EF1">
        <w:rPr>
          <w:rFonts w:cs="Times New Roman"/>
          <w:sz w:val="28"/>
          <w:szCs w:val="28"/>
        </w:rPr>
        <w:t xml:space="preserve">. Оплачивают это регионы (за счет бюджетных ассигнований бюджетов соответствующих субъектов РФ). Кроме того, регионы могут - если лекарства нет на складе - организовать его изготовление в аптеке, в </w:t>
      </w:r>
      <w:proofErr w:type="spellStart"/>
      <w:r w:rsidRPr="00996EF1">
        <w:rPr>
          <w:rFonts w:cs="Times New Roman"/>
          <w:sz w:val="28"/>
          <w:szCs w:val="28"/>
        </w:rPr>
        <w:t>неинвазивных</w:t>
      </w:r>
      <w:proofErr w:type="spellEnd"/>
      <w:r w:rsidRPr="00996EF1">
        <w:rPr>
          <w:rFonts w:cs="Times New Roman"/>
          <w:sz w:val="28"/>
          <w:szCs w:val="28"/>
        </w:rPr>
        <w:t xml:space="preserve"> лекарственных формах (</w:t>
      </w:r>
      <w:hyperlink r:id="rId46" w:history="1">
        <w:r w:rsidRPr="00996EF1">
          <w:rPr>
            <w:rFonts w:cs="Times New Roman"/>
            <w:sz w:val="28"/>
            <w:szCs w:val="28"/>
          </w:rPr>
          <w:t>проект</w:t>
        </w:r>
      </w:hyperlink>
      <w:r w:rsidRPr="00996EF1">
        <w:rPr>
          <w:rFonts w:cs="Times New Roman"/>
          <w:sz w:val="28"/>
          <w:szCs w:val="28"/>
        </w:rPr>
        <w:t xml:space="preserve"> изменений в программу ОМС обязывал регионы организовывать </w:t>
      </w:r>
      <w:proofErr w:type="spellStart"/>
      <w:r w:rsidRPr="00996EF1">
        <w:rPr>
          <w:rFonts w:cs="Times New Roman"/>
          <w:sz w:val="28"/>
          <w:szCs w:val="28"/>
        </w:rPr>
        <w:t>экстемпоральное</w:t>
      </w:r>
      <w:proofErr w:type="spellEnd"/>
      <w:r w:rsidRPr="00996EF1">
        <w:rPr>
          <w:rFonts w:cs="Times New Roman"/>
          <w:sz w:val="28"/>
          <w:szCs w:val="28"/>
        </w:rPr>
        <w:t xml:space="preserve"> изготовление, но теперь это зависит от усмотрения региона);</w:t>
      </w:r>
    </w:p>
    <w:p w:rsidR="00996EF1" w:rsidRPr="00996EF1" w:rsidRDefault="00996EF1" w:rsidP="00996E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996EF1">
        <w:rPr>
          <w:rFonts w:cs="Times New Roman"/>
          <w:sz w:val="28"/>
          <w:szCs w:val="28"/>
        </w:rPr>
        <w:t xml:space="preserve">- паллиативные пациенты будут обеспечены лекарствами из перечня Минздрава (пока не </w:t>
      </w:r>
      <w:proofErr w:type="gramStart"/>
      <w:r w:rsidRPr="00996EF1">
        <w:rPr>
          <w:rFonts w:cs="Times New Roman"/>
          <w:sz w:val="28"/>
          <w:szCs w:val="28"/>
        </w:rPr>
        <w:t>утвержден</w:t>
      </w:r>
      <w:proofErr w:type="gramEnd"/>
      <w:r w:rsidRPr="00996EF1">
        <w:rPr>
          <w:rFonts w:cs="Times New Roman"/>
          <w:sz w:val="28"/>
          <w:szCs w:val="28"/>
        </w:rPr>
        <w:t>) даже при посещениях на дому;</w:t>
      </w:r>
    </w:p>
    <w:p w:rsidR="00996EF1" w:rsidRPr="00996EF1" w:rsidRDefault="00996EF1" w:rsidP="00996E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996EF1">
        <w:rPr>
          <w:rFonts w:cs="Times New Roman"/>
          <w:sz w:val="28"/>
          <w:szCs w:val="28"/>
        </w:rPr>
        <w:t>- гражданин имеет право не реже одного раза в год на бесплатный профилактический медосмотр, в том числе в рамках диспансеризации;</w:t>
      </w:r>
    </w:p>
    <w:p w:rsidR="00996EF1" w:rsidRPr="00996EF1" w:rsidRDefault="00996EF1" w:rsidP="00996E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996EF1">
        <w:rPr>
          <w:rFonts w:cs="Times New Roman"/>
          <w:sz w:val="28"/>
          <w:szCs w:val="28"/>
        </w:rPr>
        <w:t>- проходить такой медосмотр можно в вечерние часы и субботу, запись должна быть, в том числе, и дистанционной, а медикам за вечернюю диспансеризацию будут платить "сверхурочные";</w:t>
      </w:r>
    </w:p>
    <w:p w:rsidR="00996EF1" w:rsidRPr="00996EF1" w:rsidRDefault="00996EF1" w:rsidP="00996E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996EF1">
        <w:rPr>
          <w:rFonts w:cs="Times New Roman"/>
          <w:sz w:val="28"/>
          <w:szCs w:val="28"/>
        </w:rPr>
        <w:t xml:space="preserve">- одной из целей </w:t>
      </w:r>
      <w:proofErr w:type="spellStart"/>
      <w:r w:rsidRPr="00996EF1">
        <w:rPr>
          <w:rFonts w:cs="Times New Roman"/>
          <w:sz w:val="28"/>
          <w:szCs w:val="28"/>
        </w:rPr>
        <w:t>профосмотров</w:t>
      </w:r>
      <w:proofErr w:type="spellEnd"/>
      <w:r w:rsidRPr="00996EF1">
        <w:rPr>
          <w:rFonts w:cs="Times New Roman"/>
          <w:sz w:val="28"/>
          <w:szCs w:val="28"/>
        </w:rPr>
        <w:t xml:space="preserve"> объявляется </w:t>
      </w:r>
      <w:proofErr w:type="spellStart"/>
      <w:r w:rsidRPr="00996EF1">
        <w:rPr>
          <w:rFonts w:cs="Times New Roman"/>
          <w:sz w:val="28"/>
          <w:szCs w:val="28"/>
        </w:rPr>
        <w:t>онкоскрининг</w:t>
      </w:r>
      <w:proofErr w:type="spellEnd"/>
      <w:r w:rsidRPr="00996EF1">
        <w:rPr>
          <w:rFonts w:cs="Times New Roman"/>
          <w:sz w:val="28"/>
          <w:szCs w:val="28"/>
        </w:rPr>
        <w:t>;</w:t>
      </w:r>
    </w:p>
    <w:p w:rsidR="00996EF1" w:rsidRPr="00996EF1" w:rsidRDefault="00996EF1" w:rsidP="00996E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996EF1">
        <w:rPr>
          <w:rFonts w:cs="Times New Roman"/>
          <w:sz w:val="28"/>
          <w:szCs w:val="28"/>
        </w:rPr>
        <w:t>- </w:t>
      </w:r>
      <w:proofErr w:type="spellStart"/>
      <w:r w:rsidRPr="00996EF1">
        <w:rPr>
          <w:rFonts w:cs="Times New Roman"/>
          <w:sz w:val="28"/>
          <w:szCs w:val="28"/>
        </w:rPr>
        <w:t>онкодиагноз</w:t>
      </w:r>
      <w:proofErr w:type="spellEnd"/>
      <w:r w:rsidRPr="00996EF1">
        <w:rPr>
          <w:rFonts w:cs="Times New Roman"/>
          <w:sz w:val="28"/>
          <w:szCs w:val="28"/>
        </w:rPr>
        <w:t xml:space="preserve"> должен быть установлен не позднее 14 календарных дней со дня назначения исследований, а сроки постановки пациента с выявленным онкологическим заболеванием под диспансерное наблюдение врача-онколога не должны превышать 3 рабочих дней с момента постановки диагноза.</w:t>
      </w:r>
    </w:p>
    <w:p w:rsidR="00996EF1" w:rsidRPr="00996EF1" w:rsidRDefault="00996EF1" w:rsidP="00996E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10D4" w:rsidRPr="00A06E79" w:rsidRDefault="00BE10D4" w:rsidP="00AF3982">
      <w:pPr>
        <w:spacing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1D3DA4">
        <w:rPr>
          <w:rFonts w:eastAsia="Calibri" w:cs="Times New Roman"/>
          <w:b/>
          <w:sz w:val="28"/>
          <w:szCs w:val="28"/>
          <w:lang w:val="en-US"/>
        </w:rPr>
        <w:lastRenderedPageBreak/>
        <w:t>II</w:t>
      </w:r>
      <w:r w:rsidRPr="001D3DA4">
        <w:rPr>
          <w:rFonts w:eastAsia="Calibri" w:cs="Times New Roman"/>
          <w:b/>
          <w:sz w:val="28"/>
          <w:szCs w:val="28"/>
        </w:rPr>
        <w:t>. Результаты правоприменительной практики</w:t>
      </w:r>
    </w:p>
    <w:p w:rsidR="00BE10D4" w:rsidRPr="00A06E79" w:rsidRDefault="00BE10D4" w:rsidP="00AF3982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06E79">
        <w:rPr>
          <w:rFonts w:eastAsia="Calibri" w:cs="Times New Roman"/>
          <w:sz w:val="28"/>
          <w:szCs w:val="28"/>
        </w:rPr>
        <w:t>Анализ правоприменительной практики Территориального органа Росздравнадзора по Магаданской области</w:t>
      </w:r>
      <w:r w:rsidR="002E7A87" w:rsidRPr="00A06E79">
        <w:rPr>
          <w:rFonts w:eastAsia="Calibri" w:cs="Times New Roman"/>
          <w:sz w:val="28"/>
          <w:szCs w:val="28"/>
        </w:rPr>
        <w:t xml:space="preserve"> за </w:t>
      </w:r>
      <w:r w:rsidR="00567C85">
        <w:rPr>
          <w:rFonts w:eastAsia="Calibri" w:cs="Times New Roman"/>
          <w:sz w:val="28"/>
          <w:szCs w:val="28"/>
        </w:rPr>
        <w:t>2</w:t>
      </w:r>
      <w:r w:rsidR="002E7A87" w:rsidRPr="00A06E79">
        <w:rPr>
          <w:rFonts w:eastAsia="Calibri" w:cs="Times New Roman"/>
          <w:sz w:val="28"/>
          <w:szCs w:val="28"/>
        </w:rPr>
        <w:t>-й квартал 201</w:t>
      </w:r>
      <w:r w:rsidR="005C6B14">
        <w:rPr>
          <w:rFonts w:eastAsia="Calibri" w:cs="Times New Roman"/>
          <w:sz w:val="28"/>
          <w:szCs w:val="28"/>
        </w:rPr>
        <w:t>9</w:t>
      </w:r>
      <w:r w:rsidR="002E7A87" w:rsidRPr="00A06E79">
        <w:rPr>
          <w:rFonts w:eastAsia="Calibri" w:cs="Times New Roman"/>
          <w:sz w:val="28"/>
          <w:szCs w:val="28"/>
        </w:rPr>
        <w:t xml:space="preserve"> года</w:t>
      </w:r>
      <w:r w:rsidRPr="00A06E79">
        <w:rPr>
          <w:rFonts w:eastAsia="Calibri" w:cs="Times New Roman"/>
          <w:sz w:val="28"/>
          <w:szCs w:val="28"/>
        </w:rPr>
        <w:t xml:space="preserve"> показывает, что юридическими лицами и индивидуальными предпринимателями</w:t>
      </w:r>
      <w:r w:rsidR="005C6B14">
        <w:rPr>
          <w:rFonts w:eastAsia="Calibri" w:cs="Times New Roman"/>
          <w:sz w:val="28"/>
          <w:szCs w:val="28"/>
        </w:rPr>
        <w:t xml:space="preserve"> </w:t>
      </w:r>
      <w:r w:rsidRPr="00A06E79">
        <w:rPr>
          <w:rFonts w:eastAsia="Calibri" w:cs="Times New Roman"/>
          <w:sz w:val="28"/>
          <w:szCs w:val="28"/>
        </w:rPr>
        <w:t>при осуществлении деятельности</w:t>
      </w:r>
      <w:r w:rsidR="005C6B14">
        <w:rPr>
          <w:rFonts w:eastAsia="Calibri" w:cs="Times New Roman"/>
          <w:sz w:val="28"/>
          <w:szCs w:val="28"/>
        </w:rPr>
        <w:t xml:space="preserve"> </w:t>
      </w:r>
      <w:r w:rsidRPr="00A06E79">
        <w:rPr>
          <w:rFonts w:eastAsia="Calibri" w:cs="Times New Roman"/>
          <w:sz w:val="28"/>
          <w:szCs w:val="28"/>
        </w:rPr>
        <w:t>в сфере здравоохранения нарушаются обязательные требования по всем видам контроля.</w:t>
      </w:r>
    </w:p>
    <w:p w:rsidR="005C6B14" w:rsidRDefault="005C6B14" w:rsidP="00AF3982">
      <w:pPr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 настоящее время н</w:t>
      </w:r>
      <w:r w:rsidRPr="00302CF8">
        <w:rPr>
          <w:rFonts w:eastAsia="Calibri" w:cs="Times New Roman"/>
          <w:sz w:val="28"/>
          <w:szCs w:val="28"/>
        </w:rPr>
        <w:t xml:space="preserve">а территории Магаданской области осуществляют деятельность </w:t>
      </w:r>
      <w:r w:rsidRPr="005C6B14">
        <w:rPr>
          <w:rFonts w:eastAsia="Calibri" w:cs="Times New Roman"/>
          <w:sz w:val="28"/>
          <w:szCs w:val="28"/>
        </w:rPr>
        <w:t>228</w:t>
      </w:r>
      <w:r w:rsidRPr="00700943">
        <w:rPr>
          <w:rFonts w:eastAsia="Calibri" w:cs="Times New Roman"/>
          <w:sz w:val="28"/>
          <w:szCs w:val="28"/>
        </w:rPr>
        <w:t xml:space="preserve"> юридических лиц и индивидуальных</w:t>
      </w:r>
      <w:r w:rsidRPr="00302CF8">
        <w:rPr>
          <w:rFonts w:eastAsia="Calibri" w:cs="Times New Roman"/>
          <w:sz w:val="28"/>
          <w:szCs w:val="28"/>
        </w:rPr>
        <w:t xml:space="preserve"> предпринимателей, деятельность которых подлежит государственному контролю со с</w:t>
      </w:r>
      <w:r>
        <w:rPr>
          <w:rFonts w:eastAsia="Calibri" w:cs="Times New Roman"/>
          <w:sz w:val="28"/>
          <w:szCs w:val="28"/>
        </w:rPr>
        <w:t>тороны Территориального органа</w:t>
      </w:r>
      <w:r w:rsidRPr="003E6631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Росздравнадзора по Магаданской области.</w:t>
      </w:r>
    </w:p>
    <w:p w:rsidR="005C6B14" w:rsidRPr="002F5488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488">
        <w:rPr>
          <w:rFonts w:ascii="Times New Roman" w:hAnsi="Times New Roman" w:cs="Times New Roman"/>
          <w:sz w:val="28"/>
          <w:szCs w:val="28"/>
        </w:rPr>
        <w:t>В</w:t>
      </w:r>
      <w:r w:rsidR="00567C85">
        <w:rPr>
          <w:rFonts w:ascii="Times New Roman" w:hAnsi="Times New Roman" w:cs="Times New Roman"/>
          <w:sz w:val="28"/>
          <w:szCs w:val="28"/>
        </w:rPr>
        <w:t>о</w:t>
      </w:r>
      <w:r w:rsidRPr="002F5488">
        <w:rPr>
          <w:rFonts w:ascii="Times New Roman" w:hAnsi="Times New Roman" w:cs="Times New Roman"/>
          <w:sz w:val="28"/>
          <w:szCs w:val="28"/>
        </w:rPr>
        <w:t xml:space="preserve"> </w:t>
      </w:r>
      <w:r w:rsidR="00567C85">
        <w:rPr>
          <w:rFonts w:ascii="Times New Roman" w:hAnsi="Times New Roman" w:cs="Times New Roman"/>
          <w:sz w:val="28"/>
          <w:szCs w:val="28"/>
        </w:rPr>
        <w:t>2</w:t>
      </w:r>
      <w:r w:rsidRPr="002F5488">
        <w:rPr>
          <w:rFonts w:ascii="Times New Roman" w:hAnsi="Times New Roman" w:cs="Times New Roman"/>
          <w:sz w:val="28"/>
          <w:szCs w:val="28"/>
        </w:rPr>
        <w:t xml:space="preserve"> квартале 2019 года контрольно-надзорная деятельность Территориального органа осуществлялась по всем основным видам контроля (надзора):</w:t>
      </w:r>
    </w:p>
    <w:p w:rsidR="005C6B14" w:rsidRPr="002F5488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488">
        <w:rPr>
          <w:rFonts w:ascii="Times New Roman" w:hAnsi="Times New Roman" w:cs="Times New Roman"/>
          <w:sz w:val="28"/>
          <w:szCs w:val="28"/>
        </w:rPr>
        <w:t>- государственный контроль качества и безопасности медицинской деятельности;</w:t>
      </w:r>
    </w:p>
    <w:p w:rsidR="005C6B14" w:rsidRPr="002F5488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488">
        <w:rPr>
          <w:rFonts w:ascii="Times New Roman" w:hAnsi="Times New Roman" w:cs="Times New Roman"/>
          <w:sz w:val="28"/>
          <w:szCs w:val="28"/>
        </w:rPr>
        <w:t>- федеральный государственный надзор в сфере обращения лекарственных средств;</w:t>
      </w:r>
    </w:p>
    <w:p w:rsidR="005C6B14" w:rsidRPr="002F5488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488">
        <w:rPr>
          <w:rFonts w:ascii="Times New Roman" w:hAnsi="Times New Roman" w:cs="Times New Roman"/>
          <w:sz w:val="28"/>
          <w:szCs w:val="28"/>
        </w:rPr>
        <w:t xml:space="preserve">- государственный </w:t>
      </w:r>
      <w:proofErr w:type="gramStart"/>
      <w:r w:rsidRPr="002F54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5488">
        <w:rPr>
          <w:rFonts w:ascii="Times New Roman" w:hAnsi="Times New Roman" w:cs="Times New Roman"/>
          <w:sz w:val="28"/>
          <w:szCs w:val="28"/>
        </w:rPr>
        <w:t xml:space="preserve"> обращением медицинских изделий;</w:t>
      </w:r>
    </w:p>
    <w:p w:rsidR="005C6B14" w:rsidRPr="002F5488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488">
        <w:rPr>
          <w:rFonts w:ascii="Times New Roman" w:hAnsi="Times New Roman" w:cs="Times New Roman"/>
          <w:sz w:val="28"/>
          <w:szCs w:val="28"/>
        </w:rPr>
        <w:t>- лицензионный контроль медицинской деятельности;</w:t>
      </w:r>
    </w:p>
    <w:p w:rsidR="005C6B14" w:rsidRPr="002F5488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488">
        <w:rPr>
          <w:rFonts w:ascii="Times New Roman" w:hAnsi="Times New Roman" w:cs="Times New Roman"/>
          <w:sz w:val="28"/>
          <w:szCs w:val="28"/>
        </w:rPr>
        <w:t>- лицензионный контроль фармацевтической деятельности;</w:t>
      </w:r>
    </w:p>
    <w:p w:rsidR="005C6B14" w:rsidRPr="002F5488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488">
        <w:rPr>
          <w:rFonts w:ascii="Times New Roman" w:hAnsi="Times New Roman" w:cs="Times New Roman"/>
          <w:sz w:val="28"/>
          <w:szCs w:val="28"/>
        </w:rPr>
        <w:t>- лицензионный контроль оборота наркотических средств и психотропных веществ.</w:t>
      </w:r>
    </w:p>
    <w:p w:rsidR="005C6B14" w:rsidRPr="002F5488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488">
        <w:rPr>
          <w:rFonts w:ascii="Times New Roman" w:hAnsi="Times New Roman" w:cs="Times New Roman"/>
          <w:sz w:val="28"/>
          <w:szCs w:val="28"/>
        </w:rPr>
        <w:t>При этом плановые проверки в отношении одного подконтрольного субъекта одновременно проводились по двум и более видам контроля, т.е. являлись комплексными.</w:t>
      </w:r>
    </w:p>
    <w:p w:rsidR="005C6B14" w:rsidRPr="002F5488" w:rsidRDefault="00567C85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="005C6B14" w:rsidRPr="002F5488">
        <w:rPr>
          <w:rFonts w:ascii="Times New Roman" w:hAnsi="Times New Roman" w:cs="Times New Roman"/>
          <w:sz w:val="28"/>
          <w:szCs w:val="28"/>
        </w:rPr>
        <w:t xml:space="preserve"> квартале 2019 года проведено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5C6B14" w:rsidRPr="002F5488">
        <w:rPr>
          <w:rFonts w:ascii="Times New Roman" w:hAnsi="Times New Roman" w:cs="Times New Roman"/>
          <w:sz w:val="28"/>
          <w:szCs w:val="28"/>
        </w:rPr>
        <w:t xml:space="preserve"> проверок, из них:</w:t>
      </w:r>
    </w:p>
    <w:p w:rsidR="005C6B14" w:rsidRPr="002F5488" w:rsidRDefault="005C6B14" w:rsidP="00AF3982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2F5488">
        <w:rPr>
          <w:rFonts w:eastAsia="Calibri" w:cs="Times New Roman"/>
          <w:sz w:val="28"/>
          <w:szCs w:val="28"/>
        </w:rPr>
        <w:t xml:space="preserve">- </w:t>
      </w:r>
      <w:r w:rsidR="00B86B4B">
        <w:rPr>
          <w:rFonts w:eastAsia="Calibri" w:cs="Times New Roman"/>
          <w:sz w:val="28"/>
          <w:szCs w:val="28"/>
        </w:rPr>
        <w:t>4</w:t>
      </w:r>
      <w:r w:rsidRPr="002F5488">
        <w:rPr>
          <w:rFonts w:eastAsia="Calibri" w:cs="Times New Roman"/>
          <w:sz w:val="28"/>
          <w:szCs w:val="28"/>
        </w:rPr>
        <w:t xml:space="preserve"> плановых проверок, все проверки выездные;</w:t>
      </w:r>
    </w:p>
    <w:p w:rsidR="005C6B14" w:rsidRPr="002F5488" w:rsidRDefault="005C6B14" w:rsidP="00AF3982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2F5488">
        <w:rPr>
          <w:rFonts w:eastAsia="Calibri" w:cs="Times New Roman"/>
          <w:sz w:val="28"/>
          <w:szCs w:val="28"/>
        </w:rPr>
        <w:t xml:space="preserve">- </w:t>
      </w:r>
      <w:r w:rsidR="00B86B4B">
        <w:rPr>
          <w:sz w:val="28"/>
          <w:szCs w:val="28"/>
        </w:rPr>
        <w:t>22</w:t>
      </w:r>
      <w:r w:rsidRPr="002F5488">
        <w:rPr>
          <w:rFonts w:eastAsia="Calibri" w:cs="Times New Roman"/>
          <w:sz w:val="28"/>
          <w:szCs w:val="28"/>
        </w:rPr>
        <w:t xml:space="preserve"> внеплановы</w:t>
      </w:r>
      <w:r w:rsidRPr="002F5488">
        <w:rPr>
          <w:sz w:val="28"/>
          <w:szCs w:val="28"/>
        </w:rPr>
        <w:t>х</w:t>
      </w:r>
      <w:r w:rsidRPr="002F5488">
        <w:rPr>
          <w:rFonts w:eastAsia="Calibri" w:cs="Times New Roman"/>
          <w:sz w:val="28"/>
          <w:szCs w:val="28"/>
        </w:rPr>
        <w:t xml:space="preserve"> провер</w:t>
      </w:r>
      <w:r w:rsidRPr="002F5488">
        <w:rPr>
          <w:sz w:val="28"/>
          <w:szCs w:val="28"/>
        </w:rPr>
        <w:t>ок</w:t>
      </w:r>
      <w:r w:rsidRPr="002F5488">
        <w:rPr>
          <w:rFonts w:eastAsia="Calibri" w:cs="Times New Roman"/>
          <w:sz w:val="28"/>
          <w:szCs w:val="28"/>
        </w:rPr>
        <w:t>.</w:t>
      </w:r>
    </w:p>
    <w:p w:rsidR="005C6B14" w:rsidRPr="002F5488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488">
        <w:rPr>
          <w:rFonts w:ascii="Times New Roman" w:hAnsi="Times New Roman" w:cs="Times New Roman"/>
          <w:sz w:val="28"/>
          <w:szCs w:val="28"/>
        </w:rPr>
        <w:t>Внеплановые проверки составили 8</w:t>
      </w:r>
      <w:r w:rsidR="00B86B4B">
        <w:rPr>
          <w:rFonts w:ascii="Times New Roman" w:hAnsi="Times New Roman" w:cs="Times New Roman"/>
          <w:sz w:val="28"/>
          <w:szCs w:val="28"/>
        </w:rPr>
        <w:t>4,6</w:t>
      </w:r>
      <w:r w:rsidRPr="002F5488">
        <w:rPr>
          <w:rFonts w:ascii="Times New Roman" w:hAnsi="Times New Roman" w:cs="Times New Roman"/>
          <w:sz w:val="28"/>
          <w:szCs w:val="28"/>
        </w:rPr>
        <w:t>% от общего количества проведенных проверок. Основаниями для их проведения послужили:</w:t>
      </w:r>
    </w:p>
    <w:p w:rsidR="005C6B14" w:rsidRPr="002F5488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488">
        <w:rPr>
          <w:rFonts w:ascii="Times New Roman" w:hAnsi="Times New Roman" w:cs="Times New Roman"/>
          <w:sz w:val="28"/>
          <w:szCs w:val="28"/>
        </w:rPr>
        <w:t>- контроль исполнения ранее выданного предписания об устранении наруш</w:t>
      </w:r>
      <w:r w:rsidR="00B86B4B">
        <w:rPr>
          <w:rFonts w:ascii="Times New Roman" w:hAnsi="Times New Roman" w:cs="Times New Roman"/>
          <w:sz w:val="28"/>
          <w:szCs w:val="28"/>
        </w:rPr>
        <w:t>ений обязательных требований – 17</w:t>
      </w:r>
      <w:r w:rsidRPr="002F5488">
        <w:rPr>
          <w:rFonts w:ascii="Times New Roman" w:hAnsi="Times New Roman" w:cs="Times New Roman"/>
          <w:sz w:val="28"/>
          <w:szCs w:val="28"/>
        </w:rPr>
        <w:t xml:space="preserve"> (</w:t>
      </w:r>
      <w:r w:rsidR="00B86B4B">
        <w:rPr>
          <w:rFonts w:ascii="Times New Roman" w:hAnsi="Times New Roman" w:cs="Times New Roman"/>
          <w:sz w:val="28"/>
          <w:szCs w:val="28"/>
        </w:rPr>
        <w:t>77,2</w:t>
      </w:r>
      <w:r w:rsidRPr="002F5488">
        <w:rPr>
          <w:rFonts w:ascii="Times New Roman" w:hAnsi="Times New Roman" w:cs="Times New Roman"/>
          <w:sz w:val="28"/>
          <w:szCs w:val="28"/>
        </w:rPr>
        <w:t>%);</w:t>
      </w:r>
    </w:p>
    <w:p w:rsidR="005C6B14" w:rsidRPr="002F5488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488">
        <w:rPr>
          <w:rFonts w:ascii="Times New Roman" w:hAnsi="Times New Roman" w:cs="Times New Roman"/>
          <w:sz w:val="28"/>
          <w:szCs w:val="28"/>
        </w:rPr>
        <w:t xml:space="preserve">- </w:t>
      </w:r>
      <w:r w:rsidR="00B86B4B">
        <w:rPr>
          <w:rFonts w:ascii="Times New Roman" w:hAnsi="Times New Roman" w:cs="Times New Roman"/>
          <w:sz w:val="28"/>
          <w:szCs w:val="28"/>
        </w:rPr>
        <w:t>поручение Росздравнадзора – 1 (4,6</w:t>
      </w:r>
      <w:r w:rsidRPr="002F5488">
        <w:rPr>
          <w:rFonts w:ascii="Times New Roman" w:hAnsi="Times New Roman" w:cs="Times New Roman"/>
          <w:sz w:val="28"/>
          <w:szCs w:val="28"/>
        </w:rPr>
        <w:t>%);</w:t>
      </w:r>
    </w:p>
    <w:p w:rsidR="005C6B14" w:rsidRPr="002F5488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488">
        <w:rPr>
          <w:rFonts w:ascii="Times New Roman" w:hAnsi="Times New Roman" w:cs="Times New Roman"/>
          <w:sz w:val="28"/>
          <w:szCs w:val="28"/>
        </w:rPr>
        <w:t xml:space="preserve">- мотивированное представление должностного лица Территориального органа по результатам рассмотрения обращений граждан о фактах </w:t>
      </w:r>
      <w:proofErr w:type="gramStart"/>
      <w:r w:rsidRPr="002F5488">
        <w:rPr>
          <w:rFonts w:ascii="Times New Roman" w:hAnsi="Times New Roman" w:cs="Times New Roman"/>
          <w:sz w:val="28"/>
          <w:szCs w:val="28"/>
        </w:rPr>
        <w:t>возникновения угрозы причинения вреда жизни</w:t>
      </w:r>
      <w:proofErr w:type="gramEnd"/>
      <w:r w:rsidRPr="002F5488">
        <w:rPr>
          <w:rFonts w:ascii="Times New Roman" w:hAnsi="Times New Roman" w:cs="Times New Roman"/>
          <w:sz w:val="28"/>
          <w:szCs w:val="28"/>
        </w:rPr>
        <w:t xml:space="preserve"> и здоровью либо причинение такого вреда – </w:t>
      </w:r>
      <w:r w:rsidR="00B86B4B">
        <w:rPr>
          <w:rFonts w:ascii="Times New Roman" w:hAnsi="Times New Roman" w:cs="Times New Roman"/>
          <w:sz w:val="28"/>
          <w:szCs w:val="28"/>
        </w:rPr>
        <w:t>1</w:t>
      </w:r>
      <w:r w:rsidRPr="002F5488">
        <w:rPr>
          <w:rFonts w:ascii="Times New Roman" w:hAnsi="Times New Roman" w:cs="Times New Roman"/>
          <w:sz w:val="28"/>
          <w:szCs w:val="28"/>
        </w:rPr>
        <w:t xml:space="preserve"> (</w:t>
      </w:r>
      <w:r w:rsidR="00B86B4B">
        <w:rPr>
          <w:rFonts w:ascii="Times New Roman" w:hAnsi="Times New Roman" w:cs="Times New Roman"/>
          <w:sz w:val="28"/>
          <w:szCs w:val="28"/>
        </w:rPr>
        <w:t>4,6</w:t>
      </w:r>
      <w:r w:rsidRPr="002F5488">
        <w:rPr>
          <w:rFonts w:ascii="Times New Roman" w:hAnsi="Times New Roman" w:cs="Times New Roman"/>
          <w:sz w:val="28"/>
          <w:szCs w:val="28"/>
        </w:rPr>
        <w:t>%);</w:t>
      </w:r>
    </w:p>
    <w:p w:rsidR="005C6B14" w:rsidRPr="002F5488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488">
        <w:rPr>
          <w:rFonts w:ascii="Times New Roman" w:hAnsi="Times New Roman" w:cs="Times New Roman"/>
          <w:sz w:val="28"/>
          <w:szCs w:val="28"/>
        </w:rPr>
        <w:t xml:space="preserve">- поступление заявления о выдаче (переоформлении) лицензии – </w:t>
      </w:r>
      <w:r w:rsidR="00B86B4B">
        <w:rPr>
          <w:rFonts w:ascii="Times New Roman" w:hAnsi="Times New Roman" w:cs="Times New Roman"/>
          <w:sz w:val="28"/>
          <w:szCs w:val="28"/>
        </w:rPr>
        <w:t>3</w:t>
      </w:r>
      <w:r w:rsidRPr="002F5488">
        <w:rPr>
          <w:rFonts w:ascii="Times New Roman" w:hAnsi="Times New Roman" w:cs="Times New Roman"/>
          <w:sz w:val="28"/>
          <w:szCs w:val="28"/>
        </w:rPr>
        <w:t xml:space="preserve"> (</w:t>
      </w:r>
      <w:r w:rsidR="00B86B4B">
        <w:rPr>
          <w:rFonts w:ascii="Times New Roman" w:hAnsi="Times New Roman" w:cs="Times New Roman"/>
          <w:sz w:val="28"/>
          <w:szCs w:val="28"/>
        </w:rPr>
        <w:t>13,6</w:t>
      </w:r>
      <w:r w:rsidRPr="002F5488">
        <w:rPr>
          <w:rFonts w:ascii="Times New Roman" w:hAnsi="Times New Roman" w:cs="Times New Roman"/>
          <w:sz w:val="28"/>
          <w:szCs w:val="28"/>
        </w:rPr>
        <w:t>%).</w:t>
      </w:r>
    </w:p>
    <w:p w:rsidR="005C6B14" w:rsidRPr="00AB7F01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01">
        <w:rPr>
          <w:rFonts w:ascii="Times New Roman" w:hAnsi="Times New Roman" w:cs="Times New Roman"/>
          <w:sz w:val="28"/>
          <w:szCs w:val="28"/>
        </w:rPr>
        <w:t>В ходе проведения контрольно-надзорных мероприятий в</w:t>
      </w:r>
      <w:r w:rsidR="00B86B4B">
        <w:rPr>
          <w:rFonts w:ascii="Times New Roman" w:hAnsi="Times New Roman" w:cs="Times New Roman"/>
          <w:sz w:val="28"/>
          <w:szCs w:val="28"/>
        </w:rPr>
        <w:t>о</w:t>
      </w:r>
      <w:r w:rsidRPr="00AB7F01">
        <w:rPr>
          <w:rFonts w:ascii="Times New Roman" w:hAnsi="Times New Roman" w:cs="Times New Roman"/>
          <w:sz w:val="28"/>
          <w:szCs w:val="28"/>
        </w:rPr>
        <w:t xml:space="preserve"> </w:t>
      </w:r>
      <w:r w:rsidR="00B86B4B">
        <w:rPr>
          <w:rFonts w:ascii="Times New Roman" w:hAnsi="Times New Roman" w:cs="Times New Roman"/>
          <w:sz w:val="28"/>
          <w:szCs w:val="28"/>
        </w:rPr>
        <w:t>2</w:t>
      </w:r>
      <w:r w:rsidRPr="002F5488">
        <w:rPr>
          <w:rFonts w:ascii="Times New Roman" w:hAnsi="Times New Roman" w:cs="Times New Roman"/>
          <w:sz w:val="28"/>
          <w:szCs w:val="28"/>
        </w:rPr>
        <w:t xml:space="preserve"> квартале 2019 года</w:t>
      </w:r>
      <w:r w:rsidRPr="00AB7F01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B86B4B">
        <w:rPr>
          <w:rFonts w:ascii="Times New Roman" w:hAnsi="Times New Roman" w:cs="Times New Roman"/>
          <w:sz w:val="28"/>
          <w:szCs w:val="28"/>
        </w:rPr>
        <w:t>15</w:t>
      </w:r>
      <w:r w:rsidRPr="00AB7F01">
        <w:rPr>
          <w:rFonts w:ascii="Times New Roman" w:hAnsi="Times New Roman" w:cs="Times New Roman"/>
          <w:sz w:val="28"/>
          <w:szCs w:val="28"/>
        </w:rPr>
        <w:t xml:space="preserve"> плановых и внеплановых проверок (5</w:t>
      </w:r>
      <w:r w:rsidR="00B86B4B">
        <w:rPr>
          <w:rFonts w:ascii="Times New Roman" w:hAnsi="Times New Roman" w:cs="Times New Roman"/>
          <w:sz w:val="28"/>
          <w:szCs w:val="28"/>
        </w:rPr>
        <w:t>7,7</w:t>
      </w:r>
      <w:r w:rsidRPr="00AB7F01">
        <w:rPr>
          <w:rFonts w:ascii="Times New Roman" w:hAnsi="Times New Roman" w:cs="Times New Roman"/>
          <w:sz w:val="28"/>
          <w:szCs w:val="28"/>
        </w:rPr>
        <w:t xml:space="preserve">% от общего количества проверок) в деятельности подконтрольных субъектов </w:t>
      </w:r>
      <w:r w:rsidRPr="00AB7F01">
        <w:rPr>
          <w:rFonts w:ascii="Times New Roman" w:hAnsi="Times New Roman" w:cs="Times New Roman"/>
          <w:sz w:val="28"/>
          <w:szCs w:val="28"/>
        </w:rPr>
        <w:lastRenderedPageBreak/>
        <w:t>выявлены нарушения обязательных требований, подконтрольным субъектам выданы предписания об устранении нарушений.</w:t>
      </w:r>
    </w:p>
    <w:p w:rsidR="005C6B14" w:rsidRPr="00AB7F01" w:rsidRDefault="005C6B14" w:rsidP="00D929B7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F01">
        <w:rPr>
          <w:rFonts w:ascii="Times New Roman" w:hAnsi="Times New Roman" w:cs="Times New Roman"/>
          <w:sz w:val="28"/>
          <w:szCs w:val="28"/>
        </w:rPr>
        <w:t xml:space="preserve">За совершение указанных нарушений Территориальным органом составлено </w:t>
      </w:r>
      <w:r w:rsidR="00B86B4B">
        <w:rPr>
          <w:rFonts w:ascii="Times New Roman" w:hAnsi="Times New Roman" w:cs="Times New Roman"/>
          <w:sz w:val="28"/>
          <w:szCs w:val="28"/>
        </w:rPr>
        <w:t>12</w:t>
      </w:r>
      <w:r w:rsidRPr="00AB7F01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правонарушениях, виновные лица привлечены к ответственности в виде штрафа и предупреждения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B14" w:rsidRDefault="005C6B14" w:rsidP="00D929B7">
      <w:pPr>
        <w:spacing w:after="240" w:line="240" w:lineRule="auto"/>
        <w:jc w:val="center"/>
        <w:rPr>
          <w:rFonts w:eastAsia="Calibri" w:cs="Times New Roman"/>
          <w:b/>
          <w:i/>
          <w:sz w:val="28"/>
          <w:szCs w:val="28"/>
        </w:rPr>
      </w:pPr>
      <w:r w:rsidRPr="00AB7F01">
        <w:rPr>
          <w:rFonts w:eastAsia="Calibri" w:cs="Times New Roman"/>
          <w:b/>
          <w:i/>
          <w:sz w:val="28"/>
          <w:szCs w:val="28"/>
        </w:rPr>
        <w:t>Лицензионный контроль</w:t>
      </w:r>
      <w:r>
        <w:rPr>
          <w:rFonts w:eastAsia="Calibri" w:cs="Times New Roman"/>
          <w:b/>
          <w:i/>
          <w:sz w:val="28"/>
          <w:szCs w:val="28"/>
        </w:rPr>
        <w:t xml:space="preserve"> медицинской деятельности</w:t>
      </w:r>
    </w:p>
    <w:p w:rsidR="005C6B14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91D">
        <w:rPr>
          <w:rFonts w:ascii="Times New Roman" w:hAnsi="Times New Roman" w:cs="Times New Roman"/>
          <w:sz w:val="28"/>
          <w:szCs w:val="28"/>
        </w:rPr>
        <w:t xml:space="preserve">В ходе осуществления </w:t>
      </w:r>
      <w:proofErr w:type="gramStart"/>
      <w:r w:rsidRPr="00B1391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1391D">
        <w:rPr>
          <w:rFonts w:ascii="Times New Roman" w:hAnsi="Times New Roman" w:cs="Times New Roman"/>
          <w:sz w:val="28"/>
          <w:szCs w:val="28"/>
        </w:rPr>
        <w:t xml:space="preserve"> соблюдением лицензионных требований при осуществлении медицинской деятельности проведено </w:t>
      </w:r>
      <w:r w:rsidR="00B86B4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91D">
        <w:rPr>
          <w:rFonts w:ascii="Times New Roman" w:hAnsi="Times New Roman" w:cs="Times New Roman"/>
          <w:sz w:val="28"/>
          <w:szCs w:val="28"/>
        </w:rPr>
        <w:t xml:space="preserve">проверок, из них плановых – </w:t>
      </w:r>
      <w:r w:rsidR="00B86B4B">
        <w:rPr>
          <w:rFonts w:ascii="Times New Roman" w:hAnsi="Times New Roman" w:cs="Times New Roman"/>
          <w:sz w:val="28"/>
          <w:szCs w:val="28"/>
        </w:rPr>
        <w:t>4</w:t>
      </w:r>
      <w:r w:rsidRPr="00B1391D">
        <w:rPr>
          <w:rFonts w:ascii="Times New Roman" w:hAnsi="Times New Roman" w:cs="Times New Roman"/>
          <w:sz w:val="28"/>
          <w:szCs w:val="28"/>
        </w:rPr>
        <w:t xml:space="preserve"> (2</w:t>
      </w:r>
      <w:r w:rsidR="00B86B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6B4B">
        <w:rPr>
          <w:rFonts w:ascii="Times New Roman" w:hAnsi="Times New Roman" w:cs="Times New Roman"/>
          <w:sz w:val="28"/>
          <w:szCs w:val="28"/>
        </w:rPr>
        <w:t>2</w:t>
      </w:r>
      <w:r w:rsidRPr="00B1391D">
        <w:rPr>
          <w:rFonts w:ascii="Times New Roman" w:hAnsi="Times New Roman" w:cs="Times New Roman"/>
          <w:sz w:val="28"/>
          <w:szCs w:val="28"/>
        </w:rPr>
        <w:t xml:space="preserve">%), внеплановых – </w:t>
      </w:r>
      <w:r w:rsidR="00B86B4B">
        <w:rPr>
          <w:rFonts w:ascii="Times New Roman" w:hAnsi="Times New Roman" w:cs="Times New Roman"/>
          <w:sz w:val="28"/>
          <w:szCs w:val="28"/>
        </w:rPr>
        <w:t>14</w:t>
      </w:r>
      <w:r w:rsidRPr="00B1391D">
        <w:rPr>
          <w:rFonts w:ascii="Times New Roman" w:hAnsi="Times New Roman" w:cs="Times New Roman"/>
          <w:sz w:val="28"/>
          <w:szCs w:val="28"/>
        </w:rPr>
        <w:t xml:space="preserve"> (7</w:t>
      </w:r>
      <w:r w:rsidR="00B86B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6B4B">
        <w:rPr>
          <w:rFonts w:ascii="Times New Roman" w:hAnsi="Times New Roman" w:cs="Times New Roman"/>
          <w:sz w:val="28"/>
          <w:szCs w:val="28"/>
        </w:rPr>
        <w:t>8</w:t>
      </w:r>
      <w:r w:rsidRPr="00B1391D">
        <w:rPr>
          <w:rFonts w:ascii="Times New Roman" w:hAnsi="Times New Roman" w:cs="Times New Roman"/>
          <w:sz w:val="28"/>
          <w:szCs w:val="28"/>
        </w:rPr>
        <w:t>%).</w:t>
      </w:r>
    </w:p>
    <w:p w:rsidR="005C6B14" w:rsidRPr="00A351E7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E7">
        <w:rPr>
          <w:rFonts w:ascii="Times New Roman" w:hAnsi="Times New Roman" w:cs="Times New Roman"/>
          <w:sz w:val="28"/>
          <w:szCs w:val="28"/>
        </w:rPr>
        <w:t xml:space="preserve">Нарушения выявлены </w:t>
      </w:r>
      <w:r w:rsidRPr="00AB7F0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86B4B">
        <w:rPr>
          <w:rFonts w:ascii="Times New Roman" w:hAnsi="Times New Roman" w:cs="Times New Roman"/>
          <w:sz w:val="28"/>
          <w:szCs w:val="28"/>
        </w:rPr>
        <w:t>13</w:t>
      </w:r>
      <w:r w:rsidRPr="00AB7F01"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Pr="00A351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</w:t>
      </w:r>
      <w:r w:rsidR="00A16D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6D4F">
        <w:rPr>
          <w:rFonts w:ascii="Times New Roman" w:hAnsi="Times New Roman" w:cs="Times New Roman"/>
          <w:sz w:val="28"/>
          <w:szCs w:val="28"/>
        </w:rPr>
        <w:t>2</w:t>
      </w:r>
      <w:r w:rsidRPr="00A351E7">
        <w:rPr>
          <w:rFonts w:ascii="Times New Roman" w:hAnsi="Times New Roman" w:cs="Times New Roman"/>
          <w:sz w:val="28"/>
          <w:szCs w:val="28"/>
        </w:rPr>
        <w:t xml:space="preserve">%), выдано </w:t>
      </w:r>
      <w:r w:rsidR="00A16D4F">
        <w:rPr>
          <w:rFonts w:ascii="Times New Roman" w:hAnsi="Times New Roman" w:cs="Times New Roman"/>
          <w:sz w:val="28"/>
          <w:szCs w:val="28"/>
        </w:rPr>
        <w:t>13</w:t>
      </w:r>
      <w:r w:rsidRPr="00A351E7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A16D4F">
        <w:rPr>
          <w:rFonts w:ascii="Times New Roman" w:hAnsi="Times New Roman" w:cs="Times New Roman"/>
          <w:sz w:val="28"/>
          <w:szCs w:val="28"/>
        </w:rPr>
        <w:t>й</w:t>
      </w:r>
      <w:r w:rsidRPr="00A351E7">
        <w:rPr>
          <w:rFonts w:ascii="Times New Roman" w:hAnsi="Times New Roman" w:cs="Times New Roman"/>
          <w:sz w:val="28"/>
          <w:szCs w:val="28"/>
        </w:rPr>
        <w:t>, составлен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51E7">
        <w:rPr>
          <w:rFonts w:ascii="Times New Roman" w:hAnsi="Times New Roman" w:cs="Times New Roman"/>
          <w:sz w:val="28"/>
          <w:szCs w:val="28"/>
        </w:rPr>
        <w:t xml:space="preserve"> </w:t>
      </w:r>
      <w:r w:rsidR="00A16D4F">
        <w:rPr>
          <w:rFonts w:ascii="Times New Roman" w:hAnsi="Times New Roman" w:cs="Times New Roman"/>
          <w:sz w:val="28"/>
          <w:szCs w:val="28"/>
        </w:rPr>
        <w:t>5</w:t>
      </w:r>
      <w:r w:rsidRPr="00A351E7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A16D4F">
        <w:rPr>
          <w:rFonts w:ascii="Times New Roman" w:hAnsi="Times New Roman" w:cs="Times New Roman"/>
          <w:sz w:val="28"/>
          <w:szCs w:val="28"/>
        </w:rPr>
        <w:t>ов</w:t>
      </w:r>
      <w:r w:rsidRPr="00A351E7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правонарушении.</w:t>
      </w:r>
    </w:p>
    <w:p w:rsidR="005C6B14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BB">
        <w:rPr>
          <w:rFonts w:ascii="Times New Roman" w:hAnsi="Times New Roman" w:cs="Times New Roman"/>
          <w:sz w:val="28"/>
          <w:szCs w:val="28"/>
        </w:rPr>
        <w:t>В структуре нарушений в</w:t>
      </w:r>
      <w:r w:rsidR="00A16D4F">
        <w:rPr>
          <w:rFonts w:ascii="Times New Roman" w:hAnsi="Times New Roman" w:cs="Times New Roman"/>
          <w:sz w:val="28"/>
          <w:szCs w:val="28"/>
        </w:rPr>
        <w:t>о</w:t>
      </w:r>
      <w:r w:rsidRPr="00DE0EBB">
        <w:rPr>
          <w:rFonts w:ascii="Times New Roman" w:hAnsi="Times New Roman" w:cs="Times New Roman"/>
          <w:sz w:val="28"/>
          <w:szCs w:val="28"/>
        </w:rPr>
        <w:t xml:space="preserve"> </w:t>
      </w:r>
      <w:r w:rsidR="00A16D4F">
        <w:rPr>
          <w:rFonts w:ascii="Times New Roman" w:hAnsi="Times New Roman" w:cs="Times New Roman"/>
          <w:sz w:val="28"/>
          <w:szCs w:val="28"/>
        </w:rPr>
        <w:t>2</w:t>
      </w:r>
      <w:r w:rsidRPr="00DE0EBB">
        <w:rPr>
          <w:rFonts w:ascii="Times New Roman" w:hAnsi="Times New Roman" w:cs="Times New Roman"/>
          <w:sz w:val="28"/>
          <w:szCs w:val="28"/>
        </w:rPr>
        <w:t xml:space="preserve"> квартале 2019 года наиболее часто выявлялись:</w:t>
      </w:r>
    </w:p>
    <w:p w:rsidR="00A16D4F" w:rsidRPr="00DE0EBB" w:rsidRDefault="00A16D4F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D4F">
        <w:rPr>
          <w:rFonts w:ascii="Times New Roman" w:hAnsi="Times New Roman" w:cs="Times New Roman"/>
          <w:sz w:val="28"/>
          <w:szCs w:val="28"/>
        </w:rPr>
        <w:t xml:space="preserve">- </w:t>
      </w:r>
      <w:r w:rsidR="00D929B7">
        <w:rPr>
          <w:rFonts w:ascii="Times New Roman" w:hAnsi="Times New Roman" w:cs="Times New Roman"/>
          <w:sz w:val="28"/>
          <w:szCs w:val="28"/>
        </w:rPr>
        <w:t xml:space="preserve">п. </w:t>
      </w:r>
      <w:r w:rsidRPr="00A16D4F">
        <w:rPr>
          <w:rFonts w:ascii="Times New Roman" w:hAnsi="Times New Roman" w:cs="Times New Roman"/>
          <w:sz w:val="28"/>
          <w:szCs w:val="28"/>
        </w:rPr>
        <w:t>4 «е» отсутствие договора о техническом обслуживании медицинской техники</w:t>
      </w:r>
      <w:r>
        <w:rPr>
          <w:rFonts w:ascii="Times New Roman" w:hAnsi="Times New Roman" w:cs="Times New Roman"/>
          <w:sz w:val="28"/>
          <w:szCs w:val="28"/>
        </w:rPr>
        <w:t xml:space="preserve"> и договора на поверку СИ;</w:t>
      </w:r>
    </w:p>
    <w:p w:rsidR="00A16D4F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550">
        <w:rPr>
          <w:rFonts w:ascii="Times New Roman" w:hAnsi="Times New Roman" w:cs="Times New Roman"/>
          <w:sz w:val="28"/>
          <w:szCs w:val="28"/>
        </w:rPr>
        <w:t xml:space="preserve">- </w:t>
      </w:r>
      <w:r w:rsidR="00D929B7">
        <w:rPr>
          <w:rFonts w:ascii="Times New Roman" w:hAnsi="Times New Roman" w:cs="Times New Roman"/>
          <w:sz w:val="28"/>
          <w:szCs w:val="28"/>
        </w:rPr>
        <w:t xml:space="preserve">п. </w:t>
      </w:r>
      <w:r w:rsidR="00A16D4F">
        <w:rPr>
          <w:rFonts w:ascii="Times New Roman" w:hAnsi="Times New Roman" w:cs="Times New Roman"/>
          <w:sz w:val="28"/>
          <w:szCs w:val="28"/>
        </w:rPr>
        <w:t xml:space="preserve">4 «а» </w:t>
      </w:r>
      <w:r w:rsidRPr="00BA4550">
        <w:rPr>
          <w:rFonts w:ascii="Times New Roman" w:hAnsi="Times New Roman" w:cs="Times New Roman"/>
          <w:sz w:val="28"/>
          <w:szCs w:val="28"/>
        </w:rPr>
        <w:t>несоответствие адресов, указанных в лицензии, фактическим и юридическим адресам осуществления медицинской деятельности, указанным в правоустанавливающих документах</w:t>
      </w:r>
      <w:r w:rsidR="00A16D4F">
        <w:rPr>
          <w:rFonts w:ascii="Times New Roman" w:hAnsi="Times New Roman" w:cs="Times New Roman"/>
          <w:sz w:val="28"/>
          <w:szCs w:val="28"/>
        </w:rPr>
        <w:t>;</w:t>
      </w:r>
    </w:p>
    <w:p w:rsidR="00A16D4F" w:rsidRDefault="00A16D4F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переоформлена лицензия в связи с изменением наименования работ (услуг);</w:t>
      </w:r>
    </w:p>
    <w:p w:rsidR="005C6B14" w:rsidRPr="00BA4550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550">
        <w:rPr>
          <w:rFonts w:ascii="Times New Roman" w:hAnsi="Times New Roman" w:cs="Times New Roman"/>
          <w:sz w:val="28"/>
          <w:szCs w:val="28"/>
        </w:rPr>
        <w:t xml:space="preserve">- </w:t>
      </w:r>
      <w:r w:rsidR="00D929B7">
        <w:rPr>
          <w:rFonts w:ascii="Times New Roman" w:hAnsi="Times New Roman" w:cs="Times New Roman"/>
          <w:sz w:val="28"/>
          <w:szCs w:val="28"/>
        </w:rPr>
        <w:t xml:space="preserve">п. </w:t>
      </w:r>
      <w:r w:rsidR="00A16D4F">
        <w:rPr>
          <w:rFonts w:ascii="Times New Roman" w:hAnsi="Times New Roman" w:cs="Times New Roman"/>
          <w:sz w:val="28"/>
          <w:szCs w:val="28"/>
        </w:rPr>
        <w:t xml:space="preserve">4 «б» </w:t>
      </w:r>
      <w:r w:rsidRPr="00BA4550">
        <w:rPr>
          <w:rFonts w:ascii="Times New Roman" w:hAnsi="Times New Roman" w:cs="Times New Roman"/>
          <w:sz w:val="28"/>
          <w:szCs w:val="28"/>
        </w:rPr>
        <w:t>наличие медицинских изделий, не зарегистрированных в установленном порядке;</w:t>
      </w:r>
    </w:p>
    <w:p w:rsidR="00A16D4F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550">
        <w:rPr>
          <w:rFonts w:ascii="Times New Roman" w:hAnsi="Times New Roman" w:cs="Times New Roman"/>
          <w:sz w:val="28"/>
          <w:szCs w:val="28"/>
        </w:rPr>
        <w:t xml:space="preserve">- </w:t>
      </w:r>
      <w:r w:rsidR="00D929B7">
        <w:rPr>
          <w:rFonts w:ascii="Times New Roman" w:hAnsi="Times New Roman" w:cs="Times New Roman"/>
          <w:sz w:val="28"/>
          <w:szCs w:val="28"/>
        </w:rPr>
        <w:t xml:space="preserve">п. </w:t>
      </w:r>
      <w:r w:rsidR="00A16D4F">
        <w:rPr>
          <w:rFonts w:ascii="Times New Roman" w:hAnsi="Times New Roman" w:cs="Times New Roman"/>
          <w:sz w:val="28"/>
          <w:szCs w:val="28"/>
        </w:rPr>
        <w:t xml:space="preserve">4 «д» </w:t>
      </w:r>
      <w:r w:rsidRPr="00BA4550">
        <w:rPr>
          <w:rFonts w:ascii="Times New Roman" w:hAnsi="Times New Roman" w:cs="Times New Roman"/>
          <w:sz w:val="28"/>
          <w:szCs w:val="28"/>
        </w:rPr>
        <w:t xml:space="preserve">отсутствие у работников, необходимого образования </w:t>
      </w:r>
      <w:r w:rsidR="00A16D4F">
        <w:rPr>
          <w:rFonts w:ascii="Times New Roman" w:hAnsi="Times New Roman" w:cs="Times New Roman"/>
          <w:sz w:val="28"/>
          <w:szCs w:val="28"/>
        </w:rPr>
        <w:t>(отсутствие действующего сертификата);</w:t>
      </w:r>
    </w:p>
    <w:p w:rsidR="005C6B14" w:rsidRPr="00BA4550" w:rsidRDefault="00A16D4F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29B7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5 «г» </w:t>
      </w:r>
      <w:r w:rsidR="005C6B14" w:rsidRPr="00BA4550">
        <w:rPr>
          <w:rFonts w:ascii="Times New Roman" w:hAnsi="Times New Roman" w:cs="Times New Roman"/>
          <w:sz w:val="28"/>
          <w:szCs w:val="28"/>
        </w:rPr>
        <w:t>несоблюдение сроков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5C6B14" w:rsidRPr="00BA4550">
        <w:rPr>
          <w:rFonts w:ascii="Times New Roman" w:hAnsi="Times New Roman" w:cs="Times New Roman"/>
          <w:sz w:val="28"/>
          <w:szCs w:val="28"/>
        </w:rPr>
        <w:t>;</w:t>
      </w:r>
    </w:p>
    <w:p w:rsidR="00A16D4F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550">
        <w:rPr>
          <w:rFonts w:ascii="Times New Roman" w:hAnsi="Times New Roman" w:cs="Times New Roman"/>
          <w:sz w:val="28"/>
          <w:szCs w:val="28"/>
        </w:rPr>
        <w:t xml:space="preserve">- </w:t>
      </w:r>
      <w:r w:rsidR="00D929B7">
        <w:rPr>
          <w:rFonts w:ascii="Times New Roman" w:hAnsi="Times New Roman" w:cs="Times New Roman"/>
          <w:sz w:val="28"/>
          <w:szCs w:val="28"/>
        </w:rPr>
        <w:t xml:space="preserve">п. </w:t>
      </w:r>
      <w:r w:rsidR="00A16D4F">
        <w:rPr>
          <w:rFonts w:ascii="Times New Roman" w:hAnsi="Times New Roman" w:cs="Times New Roman"/>
          <w:sz w:val="28"/>
          <w:szCs w:val="28"/>
        </w:rPr>
        <w:t xml:space="preserve">5 «а» </w:t>
      </w:r>
      <w:r w:rsidRPr="00BA4550">
        <w:rPr>
          <w:rFonts w:ascii="Times New Roman" w:hAnsi="Times New Roman" w:cs="Times New Roman"/>
          <w:sz w:val="28"/>
          <w:szCs w:val="28"/>
        </w:rPr>
        <w:t>нарушение порядков оказания медицинской помощи, преимущественно в части оснащения необходимым оборудованием</w:t>
      </w:r>
      <w:r w:rsidR="00A16D4F">
        <w:rPr>
          <w:rFonts w:ascii="Times New Roman" w:hAnsi="Times New Roman" w:cs="Times New Roman"/>
          <w:sz w:val="28"/>
          <w:szCs w:val="28"/>
        </w:rPr>
        <w:t>;</w:t>
      </w:r>
    </w:p>
    <w:p w:rsidR="005C6B14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80F">
        <w:rPr>
          <w:rFonts w:ascii="Times New Roman" w:hAnsi="Times New Roman" w:cs="Times New Roman"/>
          <w:sz w:val="28"/>
          <w:szCs w:val="28"/>
        </w:rPr>
        <w:t xml:space="preserve">- </w:t>
      </w:r>
      <w:r w:rsidR="009B70EC">
        <w:rPr>
          <w:rFonts w:ascii="Times New Roman" w:hAnsi="Times New Roman" w:cs="Times New Roman"/>
          <w:sz w:val="28"/>
          <w:szCs w:val="28"/>
        </w:rPr>
        <w:t xml:space="preserve">4 «ж» </w:t>
      </w:r>
      <w:r w:rsidRPr="0078480F">
        <w:rPr>
          <w:rFonts w:ascii="Times New Roman" w:hAnsi="Times New Roman" w:cs="Times New Roman"/>
          <w:sz w:val="28"/>
          <w:szCs w:val="28"/>
        </w:rPr>
        <w:t>несоответствие структуры и штатного расписания требованиям, предъявляемым к медицинской организации государственной системы здравоохранения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B14" w:rsidRDefault="009B70EC" w:rsidP="009B70EC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неисполнение предписания в указанные сроки – 9 (в основном по пункту стандарта оснащения).</w:t>
      </w:r>
    </w:p>
    <w:p w:rsidR="005C6B14" w:rsidRDefault="005C6B14" w:rsidP="009B70EC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 w:rsidRPr="00AB7F01">
        <w:rPr>
          <w:rFonts w:eastAsia="Calibri" w:cs="Times New Roman"/>
          <w:b/>
          <w:i/>
          <w:sz w:val="28"/>
          <w:szCs w:val="28"/>
        </w:rPr>
        <w:t>Лицензионный контроль</w:t>
      </w:r>
      <w:r>
        <w:rPr>
          <w:rFonts w:eastAsia="Calibri" w:cs="Times New Roman"/>
          <w:b/>
          <w:i/>
          <w:sz w:val="28"/>
          <w:szCs w:val="28"/>
        </w:rPr>
        <w:t xml:space="preserve"> деятельности, </w:t>
      </w:r>
      <w:r w:rsidRPr="00181D78">
        <w:rPr>
          <w:rFonts w:eastAsia="Calibri" w:cs="Times New Roman"/>
          <w:b/>
          <w:i/>
          <w:sz w:val="28"/>
          <w:szCs w:val="28"/>
        </w:rPr>
        <w:t xml:space="preserve">связанной с </w:t>
      </w:r>
      <w:r w:rsidRPr="00181D78">
        <w:rPr>
          <w:rFonts w:cs="Times New Roman"/>
          <w:b/>
          <w:i/>
          <w:sz w:val="28"/>
          <w:szCs w:val="28"/>
        </w:rPr>
        <w:t>оборотом</w:t>
      </w:r>
    </w:p>
    <w:p w:rsidR="005C6B14" w:rsidRDefault="005C6B14" w:rsidP="009B70EC">
      <w:pPr>
        <w:spacing w:line="240" w:lineRule="auto"/>
        <w:jc w:val="center"/>
        <w:rPr>
          <w:rFonts w:cs="Times New Roman"/>
          <w:b/>
          <w:i/>
          <w:sz w:val="28"/>
          <w:szCs w:val="28"/>
        </w:rPr>
      </w:pPr>
      <w:r w:rsidRPr="00181D78">
        <w:rPr>
          <w:rFonts w:cs="Times New Roman"/>
          <w:b/>
          <w:i/>
          <w:sz w:val="28"/>
          <w:szCs w:val="28"/>
        </w:rPr>
        <w:t>наркотических средств и психотропных веществ</w:t>
      </w:r>
    </w:p>
    <w:p w:rsidR="005C6B14" w:rsidRDefault="005C6B14" w:rsidP="009B70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91D">
        <w:rPr>
          <w:rFonts w:ascii="Times New Roman" w:hAnsi="Times New Roman" w:cs="Times New Roman"/>
          <w:sz w:val="28"/>
          <w:szCs w:val="28"/>
        </w:rPr>
        <w:t xml:space="preserve">В ходе осуществления </w:t>
      </w:r>
      <w:proofErr w:type="gramStart"/>
      <w:r w:rsidRPr="00B1391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1391D">
        <w:rPr>
          <w:rFonts w:ascii="Times New Roman" w:hAnsi="Times New Roman" w:cs="Times New Roman"/>
          <w:sz w:val="28"/>
          <w:szCs w:val="28"/>
        </w:rPr>
        <w:t xml:space="preserve"> соблюдением лицензионных требований при осуществлении </w:t>
      </w:r>
      <w:r w:rsidRPr="002A19ED">
        <w:rPr>
          <w:rFonts w:ascii="Times New Roman" w:hAnsi="Times New Roman" w:cs="Times New Roman"/>
          <w:sz w:val="28"/>
          <w:szCs w:val="28"/>
        </w:rPr>
        <w:t>деятельности, связанной с оборотом наркотических средств и психотропных веществ, проведено</w:t>
      </w:r>
      <w:r w:rsidRPr="00B1391D">
        <w:rPr>
          <w:rFonts w:ascii="Times New Roman" w:hAnsi="Times New Roman" w:cs="Times New Roman"/>
          <w:sz w:val="28"/>
          <w:szCs w:val="28"/>
        </w:rPr>
        <w:t xml:space="preserve"> </w:t>
      </w:r>
      <w:r w:rsidR="009B70EC">
        <w:rPr>
          <w:rFonts w:ascii="Times New Roman" w:hAnsi="Times New Roman" w:cs="Times New Roman"/>
          <w:sz w:val="28"/>
          <w:szCs w:val="28"/>
        </w:rPr>
        <w:t>9</w:t>
      </w:r>
      <w:r w:rsidRPr="00B1391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9B70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1391D">
        <w:rPr>
          <w:rFonts w:ascii="Times New Roman" w:hAnsi="Times New Roman" w:cs="Times New Roman"/>
          <w:sz w:val="28"/>
          <w:szCs w:val="28"/>
        </w:rPr>
        <w:t xml:space="preserve">, из них плановых – </w:t>
      </w:r>
      <w:r w:rsidR="009B70EC">
        <w:rPr>
          <w:rFonts w:ascii="Times New Roman" w:hAnsi="Times New Roman" w:cs="Times New Roman"/>
          <w:sz w:val="28"/>
          <w:szCs w:val="28"/>
        </w:rPr>
        <w:t>3</w:t>
      </w:r>
      <w:r w:rsidRPr="00B1391D">
        <w:rPr>
          <w:rFonts w:ascii="Times New Roman" w:hAnsi="Times New Roman" w:cs="Times New Roman"/>
          <w:sz w:val="28"/>
          <w:szCs w:val="28"/>
        </w:rPr>
        <w:t xml:space="preserve"> (</w:t>
      </w:r>
      <w:r w:rsidR="009B70EC">
        <w:rPr>
          <w:rFonts w:ascii="Times New Roman" w:hAnsi="Times New Roman" w:cs="Times New Roman"/>
          <w:sz w:val="28"/>
          <w:szCs w:val="28"/>
        </w:rPr>
        <w:t>33,3</w:t>
      </w:r>
      <w:r w:rsidRPr="00B1391D">
        <w:rPr>
          <w:rFonts w:ascii="Times New Roman" w:hAnsi="Times New Roman" w:cs="Times New Roman"/>
          <w:sz w:val="28"/>
          <w:szCs w:val="28"/>
        </w:rPr>
        <w:t>%), внеплановых –</w:t>
      </w:r>
      <w:r w:rsidR="009B70EC">
        <w:rPr>
          <w:rFonts w:ascii="Times New Roman" w:hAnsi="Times New Roman" w:cs="Times New Roman"/>
          <w:sz w:val="28"/>
          <w:szCs w:val="28"/>
        </w:rPr>
        <w:t>6</w:t>
      </w:r>
      <w:r w:rsidRPr="00B1391D">
        <w:rPr>
          <w:rFonts w:ascii="Times New Roman" w:hAnsi="Times New Roman" w:cs="Times New Roman"/>
          <w:sz w:val="28"/>
          <w:szCs w:val="28"/>
        </w:rPr>
        <w:t xml:space="preserve"> (</w:t>
      </w:r>
      <w:r w:rsidR="009B70EC">
        <w:rPr>
          <w:rFonts w:ascii="Times New Roman" w:hAnsi="Times New Roman" w:cs="Times New Roman"/>
          <w:sz w:val="28"/>
          <w:szCs w:val="28"/>
        </w:rPr>
        <w:t>66,7</w:t>
      </w:r>
      <w:r w:rsidRPr="00B1391D">
        <w:rPr>
          <w:rFonts w:ascii="Times New Roman" w:hAnsi="Times New Roman" w:cs="Times New Roman"/>
          <w:sz w:val="28"/>
          <w:szCs w:val="28"/>
        </w:rPr>
        <w:t>%).</w:t>
      </w:r>
    </w:p>
    <w:p w:rsidR="005C6B14" w:rsidRPr="00A351E7" w:rsidRDefault="005C6B14" w:rsidP="009B70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E7">
        <w:rPr>
          <w:rFonts w:ascii="Times New Roman" w:hAnsi="Times New Roman" w:cs="Times New Roman"/>
          <w:sz w:val="28"/>
          <w:szCs w:val="28"/>
        </w:rPr>
        <w:t xml:space="preserve">Нарушения выявлены </w:t>
      </w:r>
      <w:r w:rsidRPr="00AB7F0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9B70EC">
        <w:rPr>
          <w:rFonts w:ascii="Times New Roman" w:hAnsi="Times New Roman" w:cs="Times New Roman"/>
          <w:sz w:val="28"/>
          <w:szCs w:val="28"/>
        </w:rPr>
        <w:t>5</w:t>
      </w:r>
      <w:r w:rsidRPr="00AB7F01"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Pr="00A351E7">
        <w:rPr>
          <w:rFonts w:ascii="Times New Roman" w:hAnsi="Times New Roman" w:cs="Times New Roman"/>
          <w:sz w:val="28"/>
          <w:szCs w:val="28"/>
        </w:rPr>
        <w:t>(</w:t>
      </w:r>
      <w:r w:rsidR="009B70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="009B70EC">
        <w:rPr>
          <w:rFonts w:ascii="Times New Roman" w:hAnsi="Times New Roman" w:cs="Times New Roman"/>
          <w:sz w:val="28"/>
          <w:szCs w:val="28"/>
        </w:rPr>
        <w:t>,5</w:t>
      </w:r>
      <w:r w:rsidRPr="00A351E7">
        <w:rPr>
          <w:rFonts w:ascii="Times New Roman" w:hAnsi="Times New Roman" w:cs="Times New Roman"/>
          <w:sz w:val="28"/>
          <w:szCs w:val="28"/>
        </w:rPr>
        <w:t xml:space="preserve">%), выдано </w:t>
      </w:r>
      <w:r w:rsidR="009B70EC">
        <w:rPr>
          <w:rFonts w:ascii="Times New Roman" w:hAnsi="Times New Roman" w:cs="Times New Roman"/>
          <w:sz w:val="28"/>
          <w:szCs w:val="28"/>
        </w:rPr>
        <w:t>5</w:t>
      </w:r>
      <w:r w:rsidRPr="00A351E7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9B70EC">
        <w:rPr>
          <w:rFonts w:ascii="Times New Roman" w:hAnsi="Times New Roman" w:cs="Times New Roman"/>
          <w:sz w:val="28"/>
          <w:szCs w:val="28"/>
        </w:rPr>
        <w:t>й</w:t>
      </w:r>
      <w:r w:rsidRPr="00A351E7">
        <w:rPr>
          <w:rFonts w:ascii="Times New Roman" w:hAnsi="Times New Roman" w:cs="Times New Roman"/>
          <w:sz w:val="28"/>
          <w:szCs w:val="28"/>
        </w:rPr>
        <w:t xml:space="preserve">, составлен </w:t>
      </w:r>
      <w:r w:rsidR="009B70EC">
        <w:rPr>
          <w:rFonts w:ascii="Times New Roman" w:hAnsi="Times New Roman" w:cs="Times New Roman"/>
          <w:sz w:val="28"/>
          <w:szCs w:val="28"/>
        </w:rPr>
        <w:t>1</w:t>
      </w:r>
      <w:r w:rsidRPr="00A351E7">
        <w:rPr>
          <w:rFonts w:ascii="Times New Roman" w:hAnsi="Times New Roman" w:cs="Times New Roman"/>
          <w:sz w:val="28"/>
          <w:szCs w:val="28"/>
        </w:rPr>
        <w:t xml:space="preserve"> протокол об административном правонарушении.</w:t>
      </w:r>
    </w:p>
    <w:p w:rsidR="005C6B14" w:rsidRPr="00DE0EBB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BB">
        <w:rPr>
          <w:rFonts w:ascii="Times New Roman" w:hAnsi="Times New Roman" w:cs="Times New Roman"/>
          <w:sz w:val="28"/>
          <w:szCs w:val="28"/>
        </w:rPr>
        <w:lastRenderedPageBreak/>
        <w:t>В структуре нарушений в</w:t>
      </w:r>
      <w:r w:rsidR="009B70EC">
        <w:rPr>
          <w:rFonts w:ascii="Times New Roman" w:hAnsi="Times New Roman" w:cs="Times New Roman"/>
          <w:sz w:val="28"/>
          <w:szCs w:val="28"/>
        </w:rPr>
        <w:t>о</w:t>
      </w:r>
      <w:r w:rsidRPr="00DE0EBB">
        <w:rPr>
          <w:rFonts w:ascii="Times New Roman" w:hAnsi="Times New Roman" w:cs="Times New Roman"/>
          <w:sz w:val="28"/>
          <w:szCs w:val="28"/>
        </w:rPr>
        <w:t xml:space="preserve"> </w:t>
      </w:r>
      <w:r w:rsidR="009B70EC">
        <w:rPr>
          <w:rFonts w:ascii="Times New Roman" w:hAnsi="Times New Roman" w:cs="Times New Roman"/>
          <w:sz w:val="28"/>
          <w:szCs w:val="28"/>
        </w:rPr>
        <w:t>2</w:t>
      </w:r>
      <w:r w:rsidRPr="00DE0EBB">
        <w:rPr>
          <w:rFonts w:ascii="Times New Roman" w:hAnsi="Times New Roman" w:cs="Times New Roman"/>
          <w:sz w:val="28"/>
          <w:szCs w:val="28"/>
        </w:rPr>
        <w:t xml:space="preserve"> квартале 2019 года наиболее часто выявлялись:</w:t>
      </w:r>
    </w:p>
    <w:p w:rsidR="005C6B14" w:rsidRPr="002A19ED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9ED">
        <w:rPr>
          <w:rFonts w:ascii="Times New Roman" w:hAnsi="Times New Roman" w:cs="Times New Roman"/>
          <w:sz w:val="28"/>
          <w:szCs w:val="28"/>
        </w:rPr>
        <w:t xml:space="preserve">- </w:t>
      </w:r>
      <w:r w:rsidR="00D929B7">
        <w:rPr>
          <w:rFonts w:ascii="Times New Roman" w:hAnsi="Times New Roman" w:cs="Times New Roman"/>
          <w:sz w:val="28"/>
          <w:szCs w:val="28"/>
        </w:rPr>
        <w:t xml:space="preserve">п. 5 «б» </w:t>
      </w:r>
      <w:r w:rsidRPr="002A19ED">
        <w:rPr>
          <w:rFonts w:ascii="Times New Roman" w:hAnsi="Times New Roman" w:cs="Times New Roman"/>
          <w:sz w:val="28"/>
          <w:szCs w:val="28"/>
        </w:rPr>
        <w:t>нарушение порядка допуска лиц к работе с наркотическими средствами и психотропными веществами: в отсутствие у работников справок об отсутствии заболеваний наркоманией, токсикоманией, хроническим алкоголизмом либо при наличии таких справок, не соответствующих утвержденной форме; в отсутствие приказ руководителя о допуске сотрудников к работе с наркотическими средствами и психотропными веществами;</w:t>
      </w:r>
      <w:proofErr w:type="gramEnd"/>
    </w:p>
    <w:p w:rsidR="005C6B14" w:rsidRPr="002A19ED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ED">
        <w:rPr>
          <w:rFonts w:ascii="Times New Roman" w:hAnsi="Times New Roman" w:cs="Times New Roman"/>
          <w:sz w:val="28"/>
          <w:szCs w:val="28"/>
        </w:rPr>
        <w:t xml:space="preserve">- </w:t>
      </w:r>
      <w:r w:rsidR="00D929B7">
        <w:rPr>
          <w:rFonts w:ascii="Times New Roman" w:hAnsi="Times New Roman" w:cs="Times New Roman"/>
          <w:sz w:val="28"/>
          <w:szCs w:val="28"/>
        </w:rPr>
        <w:t xml:space="preserve">5 «ч» </w:t>
      </w:r>
      <w:r w:rsidRPr="002A19ED">
        <w:rPr>
          <w:rFonts w:ascii="Times New Roman" w:hAnsi="Times New Roman" w:cs="Times New Roman"/>
          <w:sz w:val="28"/>
          <w:szCs w:val="28"/>
        </w:rPr>
        <w:t>отсутствие у работников, чья работа непосредственно связана с оборотом наркотических средств и психотропных веществ, специальной подготовки в указанной сфере, несоблюдение сроков повышения их квалификации по вопросам оборота наркотических средств и психотропных веществ;</w:t>
      </w:r>
    </w:p>
    <w:p w:rsidR="00D929B7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9ED">
        <w:rPr>
          <w:rFonts w:ascii="Times New Roman" w:hAnsi="Times New Roman" w:cs="Times New Roman"/>
          <w:sz w:val="28"/>
          <w:szCs w:val="28"/>
        </w:rPr>
        <w:t xml:space="preserve">- </w:t>
      </w:r>
      <w:r w:rsidR="00D929B7">
        <w:rPr>
          <w:rFonts w:ascii="Times New Roman" w:hAnsi="Times New Roman" w:cs="Times New Roman"/>
          <w:sz w:val="28"/>
          <w:szCs w:val="28"/>
        </w:rPr>
        <w:t xml:space="preserve">5 «е» </w:t>
      </w:r>
      <w:r w:rsidRPr="002A19ED">
        <w:rPr>
          <w:rFonts w:ascii="Times New Roman" w:hAnsi="Times New Roman" w:cs="Times New Roman"/>
          <w:sz w:val="28"/>
          <w:szCs w:val="28"/>
        </w:rPr>
        <w:t>нарушение правил хранения наркотических средств и психотропных веществ в части: отсутствия утвержденного порядка хранения ключей от сейфов, металлических шкафов и помещений для хранения наркотических средств и психотропных веществ, а также используемых при опечатывании (пломбировании) печатей и пломбировочных устройств; отсутствия договора об охране помещений для хранения наркотических средств и психотропных веществ</w:t>
      </w:r>
      <w:r w:rsidR="00D929B7">
        <w:rPr>
          <w:rFonts w:ascii="Times New Roman" w:hAnsi="Times New Roman" w:cs="Times New Roman"/>
          <w:sz w:val="28"/>
          <w:szCs w:val="28"/>
        </w:rPr>
        <w:t xml:space="preserve"> и об охране при их перевозке</w:t>
      </w:r>
      <w:r w:rsidRPr="002A19E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5C6B14" w:rsidRPr="002A19ED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ED">
        <w:rPr>
          <w:rFonts w:ascii="Times New Roman" w:hAnsi="Times New Roman" w:cs="Times New Roman"/>
          <w:sz w:val="28"/>
          <w:szCs w:val="28"/>
        </w:rPr>
        <w:t xml:space="preserve">- </w:t>
      </w:r>
      <w:r w:rsidR="00D929B7">
        <w:rPr>
          <w:rFonts w:ascii="Times New Roman" w:hAnsi="Times New Roman" w:cs="Times New Roman"/>
          <w:sz w:val="28"/>
          <w:szCs w:val="28"/>
        </w:rPr>
        <w:t xml:space="preserve">5 «т» </w:t>
      </w:r>
      <w:r w:rsidRPr="002A19ED">
        <w:rPr>
          <w:rFonts w:ascii="Times New Roman" w:hAnsi="Times New Roman" w:cs="Times New Roman"/>
          <w:sz w:val="28"/>
          <w:szCs w:val="28"/>
        </w:rPr>
        <w:t xml:space="preserve">несоблюдение порядка ведения специальных журналов регистрации операций, связанных с оборотом наркотических средств и психотропных веществ, в части несоблюдения формы журналов, наличия незаверенных исправлений, несоблюдения нумерации записей, </w:t>
      </w:r>
      <w:r w:rsidR="00D929B7">
        <w:rPr>
          <w:rFonts w:ascii="Times New Roman" w:hAnsi="Times New Roman" w:cs="Times New Roman"/>
          <w:sz w:val="28"/>
          <w:szCs w:val="28"/>
        </w:rPr>
        <w:t>заполнение не всех граф, отсутствие инвентаризации;</w:t>
      </w:r>
    </w:p>
    <w:p w:rsidR="005C6B14" w:rsidRDefault="000763BC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неисполнение предписания </w:t>
      </w:r>
      <w:r w:rsidRPr="000763BC">
        <w:rPr>
          <w:rFonts w:ascii="Times New Roman" w:hAnsi="Times New Roman" w:cs="Times New Roman"/>
          <w:sz w:val="28"/>
          <w:szCs w:val="28"/>
        </w:rPr>
        <w:t xml:space="preserve">в указанные сроки </w:t>
      </w:r>
      <w:r>
        <w:rPr>
          <w:rFonts w:ascii="Times New Roman" w:hAnsi="Times New Roman" w:cs="Times New Roman"/>
          <w:sz w:val="28"/>
          <w:szCs w:val="28"/>
        </w:rPr>
        <w:t>– 2.</w:t>
      </w:r>
    </w:p>
    <w:p w:rsidR="000763BC" w:rsidRDefault="000763BC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9B7" w:rsidRDefault="000763BC" w:rsidP="000763BC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3BC">
        <w:rPr>
          <w:rFonts w:ascii="Times New Roman" w:hAnsi="Times New Roman" w:cs="Times New Roman"/>
          <w:sz w:val="28"/>
          <w:szCs w:val="28"/>
        </w:rPr>
        <w:t xml:space="preserve">В ходе осуществления </w:t>
      </w:r>
      <w:proofErr w:type="gramStart"/>
      <w:r w:rsidRPr="000763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63BC">
        <w:rPr>
          <w:rFonts w:ascii="Times New Roman" w:hAnsi="Times New Roman" w:cs="Times New Roman"/>
          <w:sz w:val="28"/>
          <w:szCs w:val="28"/>
        </w:rPr>
        <w:t xml:space="preserve"> соблюдением лицензионных требований при осуществлении </w:t>
      </w:r>
      <w:r w:rsidRPr="000763BC">
        <w:rPr>
          <w:rFonts w:ascii="Times New Roman" w:hAnsi="Times New Roman" w:cs="Times New Roman"/>
          <w:b/>
          <w:sz w:val="28"/>
          <w:szCs w:val="28"/>
        </w:rPr>
        <w:t>фармацевтической деятельности</w:t>
      </w:r>
      <w:r w:rsidRPr="000763BC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63B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Pr="000763BC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63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без нарушений.</w:t>
      </w:r>
    </w:p>
    <w:p w:rsidR="000763BC" w:rsidRDefault="005C6B14" w:rsidP="000763BC">
      <w:pPr>
        <w:spacing w:after="0" w:line="240" w:lineRule="auto"/>
        <w:jc w:val="center"/>
        <w:rPr>
          <w:rFonts w:eastAsia="Calibri" w:cs="Times New Roman"/>
          <w:b/>
          <w:i/>
          <w:sz w:val="28"/>
          <w:szCs w:val="28"/>
        </w:rPr>
      </w:pPr>
      <w:r w:rsidRPr="00AB7F01">
        <w:rPr>
          <w:rFonts w:eastAsia="Calibri" w:cs="Times New Roman"/>
          <w:b/>
          <w:i/>
          <w:sz w:val="28"/>
          <w:szCs w:val="28"/>
        </w:rPr>
        <w:t>Государственный контроль качества и безопасности</w:t>
      </w:r>
      <w:r w:rsidR="000763BC">
        <w:rPr>
          <w:rFonts w:eastAsia="Calibri" w:cs="Times New Roman"/>
          <w:b/>
          <w:i/>
          <w:sz w:val="28"/>
          <w:szCs w:val="28"/>
        </w:rPr>
        <w:t xml:space="preserve"> </w:t>
      </w:r>
    </w:p>
    <w:p w:rsidR="005C6B14" w:rsidRDefault="005C6B14" w:rsidP="000763BC">
      <w:pPr>
        <w:spacing w:after="0" w:line="240" w:lineRule="auto"/>
        <w:jc w:val="center"/>
        <w:rPr>
          <w:rFonts w:eastAsia="Calibri" w:cs="Times New Roman"/>
          <w:b/>
          <w:i/>
          <w:sz w:val="28"/>
          <w:szCs w:val="28"/>
        </w:rPr>
      </w:pPr>
      <w:r w:rsidRPr="00AB7F01">
        <w:rPr>
          <w:rFonts w:eastAsia="Calibri" w:cs="Times New Roman"/>
          <w:b/>
          <w:i/>
          <w:sz w:val="28"/>
          <w:szCs w:val="28"/>
        </w:rPr>
        <w:t>медицинской деятельности</w:t>
      </w:r>
    </w:p>
    <w:p w:rsidR="005C6B14" w:rsidRPr="00A351E7" w:rsidRDefault="005C6B14" w:rsidP="000763BC">
      <w:pPr>
        <w:pStyle w:val="ConsPlusNormal"/>
        <w:widowControl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E7">
        <w:rPr>
          <w:rFonts w:ascii="Times New Roman" w:hAnsi="Times New Roman" w:cs="Times New Roman"/>
          <w:sz w:val="28"/>
          <w:szCs w:val="28"/>
        </w:rPr>
        <w:t>В</w:t>
      </w:r>
      <w:r w:rsidR="000763BC">
        <w:rPr>
          <w:rFonts w:ascii="Times New Roman" w:hAnsi="Times New Roman" w:cs="Times New Roman"/>
          <w:sz w:val="28"/>
          <w:szCs w:val="28"/>
        </w:rPr>
        <w:t>о</w:t>
      </w:r>
      <w:r w:rsidRPr="00A351E7">
        <w:rPr>
          <w:rFonts w:ascii="Times New Roman" w:hAnsi="Times New Roman" w:cs="Times New Roman"/>
          <w:sz w:val="28"/>
          <w:szCs w:val="28"/>
        </w:rPr>
        <w:t xml:space="preserve"> </w:t>
      </w:r>
      <w:r w:rsidR="000763BC">
        <w:rPr>
          <w:rFonts w:ascii="Times New Roman" w:hAnsi="Times New Roman" w:cs="Times New Roman"/>
          <w:sz w:val="28"/>
          <w:szCs w:val="28"/>
        </w:rPr>
        <w:t>2</w:t>
      </w:r>
      <w:r w:rsidRPr="00A351E7">
        <w:rPr>
          <w:rFonts w:ascii="Times New Roman" w:hAnsi="Times New Roman" w:cs="Times New Roman"/>
          <w:sz w:val="28"/>
          <w:szCs w:val="28"/>
        </w:rPr>
        <w:t xml:space="preserve"> квартале 2019 года Территориальным органом проведено </w:t>
      </w:r>
      <w:r w:rsidR="000763BC">
        <w:rPr>
          <w:rFonts w:ascii="Times New Roman" w:hAnsi="Times New Roman" w:cs="Times New Roman"/>
          <w:sz w:val="28"/>
          <w:szCs w:val="28"/>
        </w:rPr>
        <w:t>11</w:t>
      </w:r>
      <w:r w:rsidRPr="00A351E7">
        <w:rPr>
          <w:rFonts w:ascii="Times New Roman" w:hAnsi="Times New Roman" w:cs="Times New Roman"/>
          <w:sz w:val="28"/>
          <w:szCs w:val="28"/>
        </w:rPr>
        <w:t xml:space="preserve"> проверок по контролю качества и безопасности медицинской деятельности, в том числе </w:t>
      </w:r>
      <w:r w:rsidR="000763BC">
        <w:rPr>
          <w:rFonts w:ascii="Times New Roman" w:hAnsi="Times New Roman" w:cs="Times New Roman"/>
          <w:sz w:val="28"/>
          <w:szCs w:val="28"/>
        </w:rPr>
        <w:t>3</w:t>
      </w:r>
      <w:r w:rsidRPr="00A351E7">
        <w:rPr>
          <w:rFonts w:ascii="Times New Roman" w:hAnsi="Times New Roman" w:cs="Times New Roman"/>
          <w:sz w:val="28"/>
          <w:szCs w:val="28"/>
        </w:rPr>
        <w:t xml:space="preserve"> плановых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763BC">
        <w:rPr>
          <w:rFonts w:ascii="Times New Roman" w:hAnsi="Times New Roman" w:cs="Times New Roman"/>
          <w:sz w:val="28"/>
          <w:szCs w:val="28"/>
        </w:rPr>
        <w:t>27,3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Pr="00A351E7">
        <w:rPr>
          <w:rFonts w:ascii="Times New Roman" w:hAnsi="Times New Roman" w:cs="Times New Roman"/>
          <w:sz w:val="28"/>
          <w:szCs w:val="28"/>
        </w:rPr>
        <w:t xml:space="preserve">и </w:t>
      </w:r>
      <w:r w:rsidR="000763BC">
        <w:rPr>
          <w:rFonts w:ascii="Times New Roman" w:hAnsi="Times New Roman" w:cs="Times New Roman"/>
          <w:sz w:val="28"/>
          <w:szCs w:val="28"/>
        </w:rPr>
        <w:t>8</w:t>
      </w:r>
      <w:r w:rsidRPr="00A351E7">
        <w:rPr>
          <w:rFonts w:ascii="Times New Roman" w:hAnsi="Times New Roman" w:cs="Times New Roman"/>
          <w:sz w:val="28"/>
          <w:szCs w:val="28"/>
        </w:rPr>
        <w:t xml:space="preserve"> внеплановых</w:t>
      </w:r>
      <w:r w:rsidR="000763BC">
        <w:rPr>
          <w:rFonts w:ascii="Times New Roman" w:hAnsi="Times New Roman" w:cs="Times New Roman"/>
          <w:sz w:val="28"/>
          <w:szCs w:val="28"/>
        </w:rPr>
        <w:t xml:space="preserve"> (72,</w:t>
      </w:r>
      <w:r>
        <w:rPr>
          <w:rFonts w:ascii="Times New Roman" w:hAnsi="Times New Roman" w:cs="Times New Roman"/>
          <w:sz w:val="28"/>
          <w:szCs w:val="28"/>
        </w:rPr>
        <w:t>7%)</w:t>
      </w:r>
      <w:r w:rsidRPr="00A351E7">
        <w:rPr>
          <w:rFonts w:ascii="Times New Roman" w:hAnsi="Times New Roman" w:cs="Times New Roman"/>
          <w:sz w:val="28"/>
          <w:szCs w:val="28"/>
        </w:rPr>
        <w:t>.</w:t>
      </w:r>
    </w:p>
    <w:p w:rsidR="005C6B14" w:rsidRPr="00A351E7" w:rsidRDefault="005C6B14" w:rsidP="000763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E7">
        <w:rPr>
          <w:rFonts w:ascii="Times New Roman" w:hAnsi="Times New Roman" w:cs="Times New Roman"/>
          <w:sz w:val="28"/>
          <w:szCs w:val="28"/>
        </w:rPr>
        <w:t xml:space="preserve">Нарушения выявлены </w:t>
      </w:r>
      <w:r w:rsidRPr="00AB7F0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A351E7">
        <w:rPr>
          <w:rFonts w:ascii="Times New Roman" w:hAnsi="Times New Roman" w:cs="Times New Roman"/>
          <w:sz w:val="28"/>
          <w:szCs w:val="28"/>
        </w:rPr>
        <w:t>5</w:t>
      </w:r>
      <w:r w:rsidRPr="00AB7F01"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Pr="00A351E7">
        <w:rPr>
          <w:rFonts w:ascii="Times New Roman" w:hAnsi="Times New Roman" w:cs="Times New Roman"/>
          <w:sz w:val="28"/>
          <w:szCs w:val="28"/>
        </w:rPr>
        <w:t>(</w:t>
      </w:r>
      <w:r w:rsidR="000763BC">
        <w:rPr>
          <w:rFonts w:ascii="Times New Roman" w:hAnsi="Times New Roman" w:cs="Times New Roman"/>
          <w:sz w:val="28"/>
          <w:szCs w:val="28"/>
        </w:rPr>
        <w:t>45,5</w:t>
      </w:r>
      <w:r w:rsidRPr="00A351E7">
        <w:rPr>
          <w:rFonts w:ascii="Times New Roman" w:hAnsi="Times New Roman" w:cs="Times New Roman"/>
          <w:sz w:val="28"/>
          <w:szCs w:val="28"/>
        </w:rPr>
        <w:t>%), выдано 5 предписаний, составлен</w:t>
      </w:r>
      <w:r w:rsidR="00C1462A">
        <w:rPr>
          <w:rFonts w:ascii="Times New Roman" w:hAnsi="Times New Roman" w:cs="Times New Roman"/>
          <w:sz w:val="28"/>
          <w:szCs w:val="28"/>
        </w:rPr>
        <w:t>о</w:t>
      </w:r>
      <w:r w:rsidRPr="00A351E7">
        <w:rPr>
          <w:rFonts w:ascii="Times New Roman" w:hAnsi="Times New Roman" w:cs="Times New Roman"/>
          <w:sz w:val="28"/>
          <w:szCs w:val="28"/>
        </w:rPr>
        <w:t xml:space="preserve"> </w:t>
      </w:r>
      <w:r w:rsidR="00C1462A">
        <w:rPr>
          <w:rFonts w:ascii="Times New Roman" w:hAnsi="Times New Roman" w:cs="Times New Roman"/>
          <w:sz w:val="28"/>
          <w:szCs w:val="28"/>
        </w:rPr>
        <w:t>2</w:t>
      </w:r>
      <w:r w:rsidRPr="00A351E7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C1462A">
        <w:rPr>
          <w:rFonts w:ascii="Times New Roman" w:hAnsi="Times New Roman" w:cs="Times New Roman"/>
          <w:sz w:val="28"/>
          <w:szCs w:val="28"/>
        </w:rPr>
        <w:t>а</w:t>
      </w:r>
      <w:r w:rsidRPr="00A351E7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правонарушении.</w:t>
      </w:r>
    </w:p>
    <w:p w:rsidR="005C6B14" w:rsidRPr="00DE0EBB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BB">
        <w:rPr>
          <w:rFonts w:ascii="Times New Roman" w:hAnsi="Times New Roman" w:cs="Times New Roman"/>
          <w:sz w:val="28"/>
          <w:szCs w:val="28"/>
        </w:rPr>
        <w:t>В структуре нарушений в</w:t>
      </w:r>
      <w:r w:rsidR="00C1462A">
        <w:rPr>
          <w:rFonts w:ascii="Times New Roman" w:hAnsi="Times New Roman" w:cs="Times New Roman"/>
          <w:sz w:val="28"/>
          <w:szCs w:val="28"/>
        </w:rPr>
        <w:t>о</w:t>
      </w:r>
      <w:r w:rsidRPr="00DE0EBB">
        <w:rPr>
          <w:rFonts w:ascii="Times New Roman" w:hAnsi="Times New Roman" w:cs="Times New Roman"/>
          <w:sz w:val="28"/>
          <w:szCs w:val="28"/>
        </w:rPr>
        <w:t xml:space="preserve"> </w:t>
      </w:r>
      <w:r w:rsidR="00C1462A">
        <w:rPr>
          <w:rFonts w:ascii="Times New Roman" w:hAnsi="Times New Roman" w:cs="Times New Roman"/>
          <w:sz w:val="28"/>
          <w:szCs w:val="28"/>
        </w:rPr>
        <w:t>2</w:t>
      </w:r>
      <w:r w:rsidRPr="00DE0EBB">
        <w:rPr>
          <w:rFonts w:ascii="Times New Roman" w:hAnsi="Times New Roman" w:cs="Times New Roman"/>
          <w:sz w:val="28"/>
          <w:szCs w:val="28"/>
        </w:rPr>
        <w:t xml:space="preserve"> квартале 2019 года наиболее часто выявлялись:</w:t>
      </w:r>
    </w:p>
    <w:p w:rsidR="005C6B14" w:rsidRPr="001F06B1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6B1">
        <w:rPr>
          <w:rFonts w:ascii="Times New Roman" w:hAnsi="Times New Roman" w:cs="Times New Roman"/>
          <w:sz w:val="28"/>
          <w:szCs w:val="28"/>
        </w:rPr>
        <w:t xml:space="preserve">- несоблюдение стандартов медицинской помощи в части необоснованного невыполнения медицинских услуг, имеющих усредненную </w:t>
      </w:r>
      <w:r w:rsidRPr="001F06B1">
        <w:rPr>
          <w:rFonts w:ascii="Times New Roman" w:hAnsi="Times New Roman" w:cs="Times New Roman"/>
          <w:sz w:val="28"/>
          <w:szCs w:val="28"/>
        </w:rPr>
        <w:lastRenderedPageBreak/>
        <w:t xml:space="preserve">частоту предоставления единица. Т.е. организациями не назначаются и не проводятся предусмотренные стандартами обязательные исследования и </w:t>
      </w:r>
      <w:r w:rsidR="00C1462A">
        <w:rPr>
          <w:rFonts w:ascii="Times New Roman" w:hAnsi="Times New Roman" w:cs="Times New Roman"/>
          <w:sz w:val="28"/>
          <w:szCs w:val="28"/>
        </w:rPr>
        <w:t>лечебные мероприятия</w:t>
      </w:r>
      <w:r w:rsidRPr="001F06B1">
        <w:rPr>
          <w:rFonts w:ascii="Times New Roman" w:hAnsi="Times New Roman" w:cs="Times New Roman"/>
          <w:sz w:val="28"/>
          <w:szCs w:val="28"/>
        </w:rPr>
        <w:t>;</w:t>
      </w:r>
    </w:p>
    <w:p w:rsidR="005C6B14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486">
        <w:rPr>
          <w:rFonts w:ascii="Times New Roman" w:hAnsi="Times New Roman" w:cs="Times New Roman"/>
          <w:sz w:val="28"/>
          <w:szCs w:val="28"/>
        </w:rPr>
        <w:t xml:space="preserve">- нарушение порядка проведения </w:t>
      </w:r>
      <w:proofErr w:type="spellStart"/>
      <w:r w:rsidRPr="00CE1486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CE14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1486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CE1486">
        <w:rPr>
          <w:rFonts w:ascii="Times New Roman" w:hAnsi="Times New Roman" w:cs="Times New Roman"/>
          <w:sz w:val="28"/>
          <w:szCs w:val="28"/>
        </w:rPr>
        <w:t xml:space="preserve"> медицинских осмотров в части отсутствия необходимого помещения и оборудования, невыполнения объема проведения осмотров и нарушения правил</w:t>
      </w:r>
      <w:r w:rsidRPr="001F06B1">
        <w:rPr>
          <w:rFonts w:ascii="Times New Roman" w:hAnsi="Times New Roman" w:cs="Times New Roman"/>
          <w:sz w:val="28"/>
          <w:szCs w:val="28"/>
        </w:rPr>
        <w:t xml:space="preserve"> ведения журналов </w:t>
      </w:r>
      <w:proofErr w:type="spellStart"/>
      <w:r w:rsidRPr="001F06B1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1F06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06B1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1F06B1">
        <w:rPr>
          <w:rFonts w:ascii="Times New Roman" w:hAnsi="Times New Roman" w:cs="Times New Roman"/>
          <w:sz w:val="28"/>
          <w:szCs w:val="28"/>
        </w:rPr>
        <w:t>) медицинских осмотров;</w:t>
      </w:r>
    </w:p>
    <w:p w:rsidR="00C1462A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486">
        <w:rPr>
          <w:rFonts w:ascii="Times New Roman" w:hAnsi="Times New Roman" w:cs="Times New Roman"/>
          <w:sz w:val="28"/>
          <w:szCs w:val="28"/>
        </w:rPr>
        <w:t>- не</w:t>
      </w:r>
      <w:r w:rsidR="00C1462A">
        <w:rPr>
          <w:rFonts w:ascii="Times New Roman" w:hAnsi="Times New Roman" w:cs="Times New Roman"/>
          <w:sz w:val="28"/>
          <w:szCs w:val="28"/>
        </w:rPr>
        <w:t xml:space="preserve"> </w:t>
      </w:r>
      <w:r w:rsidRPr="00CE1486">
        <w:rPr>
          <w:rFonts w:ascii="Times New Roman" w:hAnsi="Times New Roman" w:cs="Times New Roman"/>
          <w:sz w:val="28"/>
          <w:szCs w:val="28"/>
        </w:rPr>
        <w:t>проведение диспансеризации определенных гру</w:t>
      </w:r>
      <w:proofErr w:type="gramStart"/>
      <w:r w:rsidRPr="00CE1486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CE1486">
        <w:rPr>
          <w:rFonts w:ascii="Times New Roman" w:hAnsi="Times New Roman" w:cs="Times New Roman"/>
          <w:sz w:val="28"/>
          <w:szCs w:val="28"/>
        </w:rPr>
        <w:t>ослого населения</w:t>
      </w:r>
      <w:r w:rsidR="00F15D94">
        <w:rPr>
          <w:rFonts w:ascii="Times New Roman" w:hAnsi="Times New Roman" w:cs="Times New Roman"/>
          <w:sz w:val="28"/>
          <w:szCs w:val="28"/>
        </w:rPr>
        <w:t xml:space="preserve"> в социальном стационарном учреждении;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B14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486">
        <w:rPr>
          <w:rFonts w:ascii="Times New Roman" w:hAnsi="Times New Roman" w:cs="Times New Roman"/>
          <w:sz w:val="28"/>
          <w:szCs w:val="28"/>
        </w:rPr>
        <w:t xml:space="preserve">- отсутствие в медицинской документации информированного добровольного согласия пациента на медицинское </w:t>
      </w:r>
      <w:r w:rsidR="00CD5623">
        <w:rPr>
          <w:rFonts w:ascii="Times New Roman" w:hAnsi="Times New Roman" w:cs="Times New Roman"/>
          <w:sz w:val="28"/>
          <w:szCs w:val="28"/>
        </w:rPr>
        <w:t>вмешательство или отказ от него;</w:t>
      </w:r>
    </w:p>
    <w:p w:rsidR="00CD5623" w:rsidRPr="00CE1486" w:rsidRDefault="00CD5623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5623">
        <w:rPr>
          <w:rFonts w:ascii="Times New Roman" w:hAnsi="Times New Roman" w:cs="Times New Roman"/>
          <w:sz w:val="28"/>
          <w:szCs w:val="28"/>
        </w:rPr>
        <w:t>нарушение порядков оказания медицинской помощи, преимущественно в части оснащения необходимым 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B14" w:rsidRDefault="005C6B14" w:rsidP="00AF398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нарушение правил оказания психиатрической медицинской помощи.</w:t>
      </w:r>
    </w:p>
    <w:p w:rsidR="005C6B14" w:rsidRDefault="005C6B14" w:rsidP="00AF3982">
      <w:pPr>
        <w:spacing w:after="0" w:line="240" w:lineRule="auto"/>
        <w:ind w:firstLine="709"/>
        <w:jc w:val="both"/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</w:pPr>
    </w:p>
    <w:p w:rsidR="005C6B14" w:rsidRDefault="005C6B14" w:rsidP="00AF3982">
      <w:pPr>
        <w:spacing w:after="0" w:line="240" w:lineRule="auto"/>
        <w:jc w:val="center"/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>Федеральный надзор</w:t>
      </w:r>
      <w:r w:rsidRPr="00C333C9">
        <w:rPr>
          <w:rFonts w:eastAsia="Calibri" w:cs="Times New Roman"/>
          <w:b/>
          <w:i/>
          <w:sz w:val="28"/>
          <w:szCs w:val="28"/>
        </w:rPr>
        <w:t xml:space="preserve"> в сфере обращения</w:t>
      </w:r>
      <w:r>
        <w:rPr>
          <w:rFonts w:eastAsia="Calibri" w:cs="Times New Roman"/>
          <w:b/>
          <w:i/>
          <w:sz w:val="28"/>
          <w:szCs w:val="28"/>
        </w:rPr>
        <w:t xml:space="preserve"> </w:t>
      </w:r>
      <w:r w:rsidRPr="00C333C9">
        <w:rPr>
          <w:rFonts w:eastAsia="Calibri" w:cs="Times New Roman"/>
          <w:b/>
          <w:i/>
          <w:sz w:val="28"/>
          <w:szCs w:val="28"/>
        </w:rPr>
        <w:t>лекарственных средств</w:t>
      </w:r>
    </w:p>
    <w:p w:rsidR="00AF3982" w:rsidRDefault="00AF3982" w:rsidP="00AF3982">
      <w:pPr>
        <w:spacing w:after="0" w:line="240" w:lineRule="auto"/>
        <w:jc w:val="center"/>
        <w:rPr>
          <w:rFonts w:eastAsia="Calibri" w:cs="Times New Roman"/>
          <w:b/>
          <w:i/>
          <w:sz w:val="28"/>
          <w:szCs w:val="28"/>
        </w:rPr>
      </w:pPr>
    </w:p>
    <w:p w:rsidR="005C6B14" w:rsidRPr="00B77649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49">
        <w:rPr>
          <w:rFonts w:ascii="Times New Roman" w:hAnsi="Times New Roman" w:cs="Times New Roman"/>
          <w:sz w:val="28"/>
          <w:szCs w:val="28"/>
        </w:rPr>
        <w:t>В</w:t>
      </w:r>
      <w:r w:rsidR="00CD5623">
        <w:rPr>
          <w:rFonts w:ascii="Times New Roman" w:hAnsi="Times New Roman" w:cs="Times New Roman"/>
          <w:sz w:val="28"/>
          <w:szCs w:val="28"/>
        </w:rPr>
        <w:t>о</w:t>
      </w:r>
      <w:r w:rsidRPr="00B77649">
        <w:rPr>
          <w:rFonts w:ascii="Times New Roman" w:hAnsi="Times New Roman" w:cs="Times New Roman"/>
          <w:sz w:val="28"/>
          <w:szCs w:val="28"/>
        </w:rPr>
        <w:t xml:space="preserve"> </w:t>
      </w:r>
      <w:r w:rsidR="00CD56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B7764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76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7649">
        <w:rPr>
          <w:rFonts w:ascii="Times New Roman" w:hAnsi="Times New Roman" w:cs="Times New Roman"/>
          <w:sz w:val="28"/>
          <w:szCs w:val="28"/>
        </w:rPr>
        <w:t xml:space="preserve"> Территориальным органом было </w:t>
      </w:r>
      <w:r w:rsidRPr="00843CE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3538A">
        <w:rPr>
          <w:rFonts w:ascii="Times New Roman" w:hAnsi="Times New Roman" w:cs="Times New Roman"/>
          <w:sz w:val="28"/>
          <w:szCs w:val="28"/>
        </w:rPr>
        <w:t>9</w:t>
      </w:r>
      <w:r w:rsidRPr="00843CED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3B4B61">
        <w:rPr>
          <w:rFonts w:ascii="Times New Roman" w:hAnsi="Times New Roman" w:cs="Times New Roman"/>
          <w:sz w:val="28"/>
          <w:szCs w:val="28"/>
        </w:rPr>
        <w:t xml:space="preserve"> деятельности медицинских и иных организаций, осуществляющих деятельность в сфере обращения лекарственных средств, из них </w:t>
      </w:r>
      <w:r w:rsidR="0073538A">
        <w:rPr>
          <w:rFonts w:ascii="Times New Roman" w:hAnsi="Times New Roman" w:cs="Times New Roman"/>
          <w:sz w:val="28"/>
          <w:szCs w:val="28"/>
        </w:rPr>
        <w:t>4</w:t>
      </w:r>
      <w:r w:rsidRPr="00843CED">
        <w:rPr>
          <w:rFonts w:ascii="Times New Roman" w:hAnsi="Times New Roman" w:cs="Times New Roman"/>
          <w:sz w:val="28"/>
          <w:szCs w:val="28"/>
        </w:rPr>
        <w:t xml:space="preserve"> (4</w:t>
      </w:r>
      <w:r w:rsidR="0073538A">
        <w:rPr>
          <w:rFonts w:ascii="Times New Roman" w:hAnsi="Times New Roman" w:cs="Times New Roman"/>
          <w:sz w:val="28"/>
          <w:szCs w:val="28"/>
        </w:rPr>
        <w:t>4,4</w:t>
      </w:r>
      <w:r w:rsidRPr="00843CED">
        <w:rPr>
          <w:rFonts w:ascii="Times New Roman" w:hAnsi="Times New Roman" w:cs="Times New Roman"/>
          <w:sz w:val="28"/>
          <w:szCs w:val="28"/>
        </w:rPr>
        <w:t xml:space="preserve">%) плановых, </w:t>
      </w:r>
      <w:r w:rsidR="0073538A">
        <w:rPr>
          <w:rFonts w:ascii="Times New Roman" w:hAnsi="Times New Roman" w:cs="Times New Roman"/>
          <w:sz w:val="28"/>
          <w:szCs w:val="28"/>
        </w:rPr>
        <w:t>5</w:t>
      </w:r>
      <w:r w:rsidRPr="00843CED">
        <w:rPr>
          <w:rFonts w:ascii="Times New Roman" w:hAnsi="Times New Roman" w:cs="Times New Roman"/>
          <w:sz w:val="28"/>
          <w:szCs w:val="28"/>
        </w:rPr>
        <w:t xml:space="preserve"> (5</w:t>
      </w:r>
      <w:r w:rsidR="0073538A">
        <w:rPr>
          <w:rFonts w:ascii="Times New Roman" w:hAnsi="Times New Roman" w:cs="Times New Roman"/>
          <w:sz w:val="28"/>
          <w:szCs w:val="28"/>
        </w:rPr>
        <w:t>5</w:t>
      </w:r>
      <w:r w:rsidRPr="00843CED">
        <w:rPr>
          <w:rFonts w:ascii="Times New Roman" w:hAnsi="Times New Roman" w:cs="Times New Roman"/>
          <w:sz w:val="28"/>
          <w:szCs w:val="28"/>
        </w:rPr>
        <w:t>,</w:t>
      </w:r>
      <w:r w:rsidR="0073538A">
        <w:rPr>
          <w:rFonts w:ascii="Times New Roman" w:hAnsi="Times New Roman" w:cs="Times New Roman"/>
          <w:sz w:val="28"/>
          <w:szCs w:val="28"/>
        </w:rPr>
        <w:t>6</w:t>
      </w:r>
      <w:r w:rsidRPr="00843CED">
        <w:rPr>
          <w:rFonts w:ascii="Times New Roman" w:hAnsi="Times New Roman" w:cs="Times New Roman"/>
          <w:sz w:val="28"/>
          <w:szCs w:val="28"/>
        </w:rPr>
        <w:t>%) вне</w:t>
      </w:r>
      <w:r w:rsidR="0073538A">
        <w:rPr>
          <w:rFonts w:ascii="Times New Roman" w:hAnsi="Times New Roman" w:cs="Times New Roman"/>
          <w:sz w:val="28"/>
          <w:szCs w:val="28"/>
        </w:rPr>
        <w:t>плановых. Нарушения выявлены в 5</w:t>
      </w:r>
      <w:r w:rsidRPr="00843CED">
        <w:rPr>
          <w:rFonts w:ascii="Times New Roman" w:hAnsi="Times New Roman" w:cs="Times New Roman"/>
          <w:sz w:val="28"/>
          <w:szCs w:val="28"/>
        </w:rPr>
        <w:t xml:space="preserve"> случаях (5</w:t>
      </w:r>
      <w:r w:rsidR="0073538A">
        <w:rPr>
          <w:rFonts w:ascii="Times New Roman" w:hAnsi="Times New Roman" w:cs="Times New Roman"/>
          <w:sz w:val="28"/>
          <w:szCs w:val="28"/>
        </w:rPr>
        <w:t>5</w:t>
      </w:r>
      <w:r w:rsidRPr="00843CED">
        <w:rPr>
          <w:rFonts w:ascii="Times New Roman" w:hAnsi="Times New Roman" w:cs="Times New Roman"/>
          <w:sz w:val="28"/>
          <w:szCs w:val="28"/>
        </w:rPr>
        <w:t>,</w:t>
      </w:r>
      <w:r w:rsidR="0073538A">
        <w:rPr>
          <w:rFonts w:ascii="Times New Roman" w:hAnsi="Times New Roman" w:cs="Times New Roman"/>
          <w:sz w:val="28"/>
          <w:szCs w:val="28"/>
        </w:rPr>
        <w:t>6</w:t>
      </w:r>
      <w:r w:rsidRPr="00843CE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B14" w:rsidRPr="00B77649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49">
        <w:rPr>
          <w:rFonts w:ascii="Times New Roman" w:hAnsi="Times New Roman" w:cs="Times New Roman"/>
          <w:sz w:val="28"/>
          <w:szCs w:val="28"/>
        </w:rPr>
        <w:t>В</w:t>
      </w:r>
      <w:r w:rsidR="0073538A">
        <w:rPr>
          <w:rFonts w:ascii="Times New Roman" w:hAnsi="Times New Roman" w:cs="Times New Roman"/>
          <w:sz w:val="28"/>
          <w:szCs w:val="28"/>
        </w:rPr>
        <w:t>о</w:t>
      </w:r>
      <w:r w:rsidRPr="00B77649">
        <w:rPr>
          <w:rFonts w:ascii="Times New Roman" w:hAnsi="Times New Roman" w:cs="Times New Roman"/>
          <w:sz w:val="28"/>
          <w:szCs w:val="28"/>
        </w:rPr>
        <w:t xml:space="preserve"> </w:t>
      </w:r>
      <w:r w:rsidR="007353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B7764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76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7649">
        <w:rPr>
          <w:rFonts w:ascii="Times New Roman" w:hAnsi="Times New Roman" w:cs="Times New Roman"/>
          <w:sz w:val="28"/>
          <w:szCs w:val="28"/>
        </w:rPr>
        <w:t xml:space="preserve"> в ходе выборочного контроля качества лекарственных средств отобрано на анализ 1</w:t>
      </w:r>
      <w:r w:rsidR="00926F1E">
        <w:rPr>
          <w:rFonts w:ascii="Times New Roman" w:hAnsi="Times New Roman" w:cs="Times New Roman"/>
          <w:sz w:val="28"/>
          <w:szCs w:val="28"/>
        </w:rPr>
        <w:t>3</w:t>
      </w:r>
      <w:r w:rsidRPr="00B77649">
        <w:rPr>
          <w:rFonts w:ascii="Times New Roman" w:hAnsi="Times New Roman" w:cs="Times New Roman"/>
          <w:sz w:val="28"/>
          <w:szCs w:val="28"/>
        </w:rPr>
        <w:t xml:space="preserve"> наименований лекарственных препаратов.</w:t>
      </w:r>
    </w:p>
    <w:p w:rsidR="005C6B14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B61">
        <w:rPr>
          <w:rFonts w:ascii="Times New Roman" w:hAnsi="Times New Roman" w:cs="Times New Roman"/>
          <w:sz w:val="28"/>
          <w:szCs w:val="28"/>
        </w:rPr>
        <w:t>По заключениям экспертиз качества лекарственных средств из ФГБУ «Информационно-методический центр по экспертизе, учету и анализу обращения средств медицинского применения» (филиал в г. Хабаровске) недоброкачественных лекарственных средств не выявлено.</w:t>
      </w:r>
    </w:p>
    <w:p w:rsidR="007948CE" w:rsidRPr="003B4B61" w:rsidRDefault="007948CE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8CE">
        <w:rPr>
          <w:rFonts w:ascii="Times New Roman" w:hAnsi="Times New Roman" w:cs="Times New Roman"/>
          <w:sz w:val="28"/>
          <w:szCs w:val="28"/>
        </w:rPr>
        <w:t xml:space="preserve">Во 2 квартале 2019 года в результате самопроверки субъектами обращения лекарственных средств, проведенной в соответствии с информационными письмами Росздравнадзора, выявлено </w:t>
      </w:r>
      <w:r w:rsidR="005A3A4B">
        <w:rPr>
          <w:rFonts w:ascii="Times New Roman" w:hAnsi="Times New Roman" w:cs="Times New Roman"/>
          <w:sz w:val="28"/>
          <w:szCs w:val="28"/>
        </w:rPr>
        <w:t>5 наименований (</w:t>
      </w:r>
      <w:r w:rsidRPr="007948CE">
        <w:rPr>
          <w:rFonts w:ascii="Times New Roman" w:hAnsi="Times New Roman" w:cs="Times New Roman"/>
          <w:sz w:val="28"/>
          <w:szCs w:val="28"/>
        </w:rPr>
        <w:t>213 упаковок</w:t>
      </w:r>
      <w:r w:rsidR="005A3A4B">
        <w:rPr>
          <w:rFonts w:ascii="Times New Roman" w:hAnsi="Times New Roman" w:cs="Times New Roman"/>
          <w:sz w:val="28"/>
          <w:szCs w:val="28"/>
        </w:rPr>
        <w:t>)</w:t>
      </w:r>
      <w:r w:rsidRPr="007948CE">
        <w:rPr>
          <w:rFonts w:ascii="Times New Roman" w:hAnsi="Times New Roman" w:cs="Times New Roman"/>
          <w:sz w:val="28"/>
          <w:szCs w:val="28"/>
        </w:rPr>
        <w:t xml:space="preserve"> недоброкачественных лекарственных препаратов. Данные лекарственные средства возвращены поставщикам в соответствии с требованиями законодательства.</w:t>
      </w:r>
    </w:p>
    <w:p w:rsidR="005C6B14" w:rsidRPr="00B77649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49">
        <w:rPr>
          <w:rFonts w:ascii="Times New Roman" w:hAnsi="Times New Roman" w:cs="Times New Roman"/>
          <w:sz w:val="28"/>
          <w:szCs w:val="28"/>
        </w:rPr>
        <w:t xml:space="preserve">Фальсифицированных </w:t>
      </w:r>
      <w:r>
        <w:rPr>
          <w:rFonts w:ascii="Times New Roman" w:hAnsi="Times New Roman" w:cs="Times New Roman"/>
          <w:sz w:val="28"/>
          <w:szCs w:val="28"/>
        </w:rPr>
        <w:t xml:space="preserve">и контрафактных </w:t>
      </w:r>
      <w:r w:rsidRPr="00B77649">
        <w:rPr>
          <w:rFonts w:ascii="Times New Roman" w:hAnsi="Times New Roman" w:cs="Times New Roman"/>
          <w:sz w:val="28"/>
          <w:szCs w:val="28"/>
        </w:rPr>
        <w:t>лекарственных средств не выявлено.</w:t>
      </w:r>
    </w:p>
    <w:p w:rsidR="005C6B14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49">
        <w:rPr>
          <w:rFonts w:ascii="Times New Roman" w:hAnsi="Times New Roman" w:cs="Times New Roman"/>
          <w:sz w:val="28"/>
          <w:szCs w:val="28"/>
        </w:rPr>
        <w:t>В ходе осуществления мониторинга безопасности лекарственных средств, находящихся в обращении на территории Магаданской области, в</w:t>
      </w:r>
      <w:r w:rsidR="00926F1E">
        <w:rPr>
          <w:rFonts w:ascii="Times New Roman" w:hAnsi="Times New Roman" w:cs="Times New Roman"/>
          <w:sz w:val="28"/>
          <w:szCs w:val="28"/>
        </w:rPr>
        <w:t>о</w:t>
      </w:r>
      <w:r w:rsidRPr="00B77649">
        <w:rPr>
          <w:rFonts w:ascii="Times New Roman" w:hAnsi="Times New Roman" w:cs="Times New Roman"/>
          <w:sz w:val="28"/>
          <w:szCs w:val="28"/>
        </w:rPr>
        <w:t xml:space="preserve"> </w:t>
      </w:r>
      <w:r w:rsidR="00926F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B7764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76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7649">
        <w:rPr>
          <w:rFonts w:ascii="Times New Roman" w:hAnsi="Times New Roman" w:cs="Times New Roman"/>
          <w:sz w:val="28"/>
          <w:szCs w:val="28"/>
        </w:rPr>
        <w:t xml:space="preserve"> </w:t>
      </w:r>
      <w:r w:rsidR="00926F1E" w:rsidRPr="00926F1E">
        <w:rPr>
          <w:rFonts w:ascii="Times New Roman" w:hAnsi="Times New Roman" w:cs="Times New Roman"/>
          <w:sz w:val="28"/>
          <w:szCs w:val="28"/>
        </w:rPr>
        <w:t>зарегистрирован</w:t>
      </w:r>
      <w:r w:rsidR="005A3A4B">
        <w:rPr>
          <w:rFonts w:ascii="Times New Roman" w:hAnsi="Times New Roman" w:cs="Times New Roman"/>
          <w:sz w:val="28"/>
          <w:szCs w:val="28"/>
        </w:rPr>
        <w:t>а</w:t>
      </w:r>
      <w:r w:rsidR="00926F1E" w:rsidRPr="00926F1E">
        <w:rPr>
          <w:rFonts w:ascii="Times New Roman" w:hAnsi="Times New Roman" w:cs="Times New Roman"/>
          <w:sz w:val="28"/>
          <w:szCs w:val="28"/>
        </w:rPr>
        <w:t xml:space="preserve"> </w:t>
      </w:r>
      <w:r w:rsidR="00926F1E">
        <w:rPr>
          <w:rFonts w:ascii="Times New Roman" w:hAnsi="Times New Roman" w:cs="Times New Roman"/>
          <w:sz w:val="28"/>
          <w:szCs w:val="28"/>
        </w:rPr>
        <w:t xml:space="preserve">1 </w:t>
      </w:r>
      <w:r w:rsidRPr="00B77649">
        <w:rPr>
          <w:rFonts w:ascii="Times New Roman" w:hAnsi="Times New Roman" w:cs="Times New Roman"/>
          <w:sz w:val="28"/>
          <w:szCs w:val="28"/>
        </w:rPr>
        <w:t>непредвиденн</w:t>
      </w:r>
      <w:r w:rsidR="00926F1E">
        <w:rPr>
          <w:rFonts w:ascii="Times New Roman" w:hAnsi="Times New Roman" w:cs="Times New Roman"/>
          <w:sz w:val="28"/>
          <w:szCs w:val="28"/>
        </w:rPr>
        <w:t>ая</w:t>
      </w:r>
      <w:r w:rsidRPr="00B77649">
        <w:rPr>
          <w:rFonts w:ascii="Times New Roman" w:hAnsi="Times New Roman" w:cs="Times New Roman"/>
          <w:sz w:val="28"/>
          <w:szCs w:val="28"/>
        </w:rPr>
        <w:t xml:space="preserve"> нежелательн</w:t>
      </w:r>
      <w:r w:rsidR="00926F1E">
        <w:rPr>
          <w:rFonts w:ascii="Times New Roman" w:hAnsi="Times New Roman" w:cs="Times New Roman"/>
          <w:sz w:val="28"/>
          <w:szCs w:val="28"/>
        </w:rPr>
        <w:t>ая</w:t>
      </w:r>
      <w:r w:rsidRPr="00B77649">
        <w:rPr>
          <w:rFonts w:ascii="Times New Roman" w:hAnsi="Times New Roman" w:cs="Times New Roman"/>
          <w:sz w:val="28"/>
          <w:szCs w:val="28"/>
        </w:rPr>
        <w:t xml:space="preserve"> реакци</w:t>
      </w:r>
      <w:r w:rsidR="00926F1E">
        <w:rPr>
          <w:rFonts w:ascii="Times New Roman" w:hAnsi="Times New Roman" w:cs="Times New Roman"/>
          <w:sz w:val="28"/>
          <w:szCs w:val="28"/>
        </w:rPr>
        <w:t>я</w:t>
      </w:r>
      <w:r w:rsidRPr="00B77649">
        <w:rPr>
          <w:rFonts w:ascii="Times New Roman" w:hAnsi="Times New Roman" w:cs="Times New Roman"/>
          <w:sz w:val="28"/>
          <w:szCs w:val="28"/>
        </w:rPr>
        <w:t xml:space="preserve"> лекарственных препаратов.</w:t>
      </w:r>
    </w:p>
    <w:p w:rsidR="007948CE" w:rsidRDefault="007948CE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8CE">
        <w:rPr>
          <w:rFonts w:ascii="Times New Roman" w:hAnsi="Times New Roman" w:cs="Times New Roman"/>
          <w:sz w:val="28"/>
          <w:szCs w:val="28"/>
        </w:rPr>
        <w:t xml:space="preserve">Во 2 квартале 2019 года в Территориальный орган поступило 1 обращение по вопросам обращения лекарственных средств, проведен отбор образцов лекарственного препарата с целью проверки соответствия </w:t>
      </w:r>
      <w:r w:rsidRPr="007948CE">
        <w:rPr>
          <w:rFonts w:ascii="Times New Roman" w:hAnsi="Times New Roman" w:cs="Times New Roman"/>
          <w:sz w:val="28"/>
          <w:szCs w:val="28"/>
        </w:rPr>
        <w:lastRenderedPageBreak/>
        <w:t>указанного лекарственного средства установленным обязательным требованиям к его качеству. Образцы направлены в лабораторию ФГБУ «ИМЦЭУАОСМП» (г. Хабаровск) для проведения соответствующей экспертизы.</w:t>
      </w:r>
    </w:p>
    <w:p w:rsidR="005C6B14" w:rsidRPr="00DE0EBB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BB">
        <w:rPr>
          <w:rFonts w:ascii="Times New Roman" w:hAnsi="Times New Roman" w:cs="Times New Roman"/>
          <w:sz w:val="28"/>
          <w:szCs w:val="28"/>
        </w:rPr>
        <w:t>В структуре нарушений в</w:t>
      </w:r>
      <w:r w:rsidR="00926F1E">
        <w:rPr>
          <w:rFonts w:ascii="Times New Roman" w:hAnsi="Times New Roman" w:cs="Times New Roman"/>
          <w:sz w:val="28"/>
          <w:szCs w:val="28"/>
        </w:rPr>
        <w:t>о</w:t>
      </w:r>
      <w:r w:rsidRPr="00DE0EBB">
        <w:rPr>
          <w:rFonts w:ascii="Times New Roman" w:hAnsi="Times New Roman" w:cs="Times New Roman"/>
          <w:sz w:val="28"/>
          <w:szCs w:val="28"/>
        </w:rPr>
        <w:t xml:space="preserve"> </w:t>
      </w:r>
      <w:r w:rsidR="00926F1E">
        <w:rPr>
          <w:rFonts w:ascii="Times New Roman" w:hAnsi="Times New Roman" w:cs="Times New Roman"/>
          <w:sz w:val="28"/>
          <w:szCs w:val="28"/>
        </w:rPr>
        <w:t>2</w:t>
      </w:r>
      <w:r w:rsidRPr="00DE0EBB">
        <w:rPr>
          <w:rFonts w:ascii="Times New Roman" w:hAnsi="Times New Roman" w:cs="Times New Roman"/>
          <w:sz w:val="28"/>
          <w:szCs w:val="28"/>
        </w:rPr>
        <w:t xml:space="preserve"> квартале 2019 года наиболее часто выявлялись:</w:t>
      </w:r>
    </w:p>
    <w:p w:rsidR="005C6B14" w:rsidRPr="00DE0EBB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BB">
        <w:rPr>
          <w:rFonts w:ascii="Times New Roman" w:hAnsi="Times New Roman" w:cs="Times New Roman"/>
          <w:sz w:val="28"/>
          <w:szCs w:val="28"/>
        </w:rPr>
        <w:t>1) нарушения правил хранения лекарственных средств, а именно:</w:t>
      </w:r>
    </w:p>
    <w:p w:rsidR="005C6B14" w:rsidRPr="00DE0EBB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BB">
        <w:rPr>
          <w:rFonts w:ascii="Times New Roman" w:hAnsi="Times New Roman" w:cs="Times New Roman"/>
          <w:sz w:val="28"/>
          <w:szCs w:val="28"/>
        </w:rPr>
        <w:t>- несоблюдение температурного режима их хранения, правил хранения светочувствительных лекарственных препаратов;</w:t>
      </w:r>
    </w:p>
    <w:p w:rsidR="005C6B14" w:rsidRPr="00DE0EBB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BB"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926F1E">
        <w:rPr>
          <w:rFonts w:ascii="Times New Roman" w:hAnsi="Times New Roman" w:cs="Times New Roman"/>
          <w:sz w:val="28"/>
          <w:szCs w:val="28"/>
        </w:rPr>
        <w:t>замков на шкафах</w:t>
      </w:r>
      <w:r w:rsidRPr="00DE0EBB">
        <w:rPr>
          <w:rFonts w:ascii="Times New Roman" w:hAnsi="Times New Roman" w:cs="Times New Roman"/>
          <w:sz w:val="28"/>
          <w:szCs w:val="28"/>
        </w:rPr>
        <w:t>, в которых хранятся лекарственные препараты, подлежащие предметно-количественному учету;</w:t>
      </w:r>
    </w:p>
    <w:p w:rsidR="005C6B14" w:rsidRPr="00DE0EBB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BB">
        <w:rPr>
          <w:rFonts w:ascii="Times New Roman" w:hAnsi="Times New Roman" w:cs="Times New Roman"/>
          <w:sz w:val="28"/>
          <w:szCs w:val="28"/>
        </w:rPr>
        <w:t>- хранение лекарственных препаратов с истекшим сроком годности;</w:t>
      </w:r>
    </w:p>
    <w:p w:rsidR="005C6B14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BB">
        <w:rPr>
          <w:rFonts w:ascii="Times New Roman" w:hAnsi="Times New Roman" w:cs="Times New Roman"/>
          <w:sz w:val="28"/>
          <w:szCs w:val="28"/>
        </w:rPr>
        <w:t>- нарушение правил размещения приборов для регистрации параметров воздуха (гигрометров, термометров), либо их отсутствие, несвоевременная поверка и т.д.;</w:t>
      </w:r>
    </w:p>
    <w:p w:rsidR="005C6B14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EBB">
        <w:rPr>
          <w:rFonts w:ascii="Times New Roman" w:hAnsi="Times New Roman" w:cs="Times New Roman"/>
          <w:sz w:val="28"/>
          <w:szCs w:val="28"/>
        </w:rPr>
        <w:t>2) отсутствие утвержденных стандартных операционных процедур, отсутствие назначенного руководителем ответственного лица за внедрение и обеспечение системы качества, отсутствие обозначенной зоны или отдельного помещения для п</w:t>
      </w:r>
      <w:r>
        <w:rPr>
          <w:rFonts w:ascii="Times New Roman" w:hAnsi="Times New Roman" w:cs="Times New Roman"/>
          <w:sz w:val="28"/>
          <w:szCs w:val="28"/>
        </w:rPr>
        <w:t>риемки лекарственных препаратов;</w:t>
      </w:r>
    </w:p>
    <w:p w:rsidR="005C6B14" w:rsidRPr="00B77649" w:rsidRDefault="005C6B14" w:rsidP="005A3A4B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отсутствие </w:t>
      </w:r>
      <w:r w:rsidRPr="004E145C">
        <w:rPr>
          <w:rFonts w:ascii="Times New Roman" w:hAnsi="Times New Roman" w:cs="Times New Roman"/>
          <w:sz w:val="28"/>
          <w:szCs w:val="28"/>
        </w:rPr>
        <w:t>договора об уничтожении недоброкачественных, фальсифицированных и контрафактных лекарственных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B14" w:rsidRDefault="005C6B14" w:rsidP="005A3A4B">
      <w:pPr>
        <w:spacing w:after="240" w:line="240" w:lineRule="auto"/>
        <w:jc w:val="center"/>
        <w:rPr>
          <w:rFonts w:eastAsia="Calibri" w:cs="Times New Roman"/>
          <w:b/>
          <w:i/>
          <w:sz w:val="28"/>
          <w:szCs w:val="28"/>
        </w:rPr>
      </w:pPr>
      <w:r w:rsidRPr="00BF04D2">
        <w:rPr>
          <w:rFonts w:eastAsia="Calibri" w:cs="Times New Roman"/>
          <w:b/>
          <w:i/>
          <w:sz w:val="28"/>
          <w:szCs w:val="28"/>
        </w:rPr>
        <w:t xml:space="preserve">Государственный </w:t>
      </w:r>
      <w:proofErr w:type="gramStart"/>
      <w:r w:rsidRPr="00BF04D2">
        <w:rPr>
          <w:rFonts w:eastAsia="Calibri" w:cs="Times New Roman"/>
          <w:b/>
          <w:i/>
          <w:sz w:val="28"/>
          <w:szCs w:val="28"/>
        </w:rPr>
        <w:t>контроль за</w:t>
      </w:r>
      <w:proofErr w:type="gramEnd"/>
      <w:r w:rsidRPr="00BF04D2">
        <w:rPr>
          <w:rFonts w:eastAsia="Calibri" w:cs="Times New Roman"/>
          <w:b/>
          <w:i/>
          <w:sz w:val="28"/>
          <w:szCs w:val="28"/>
        </w:rPr>
        <w:t xml:space="preserve"> обращением медицинских изделий</w:t>
      </w:r>
    </w:p>
    <w:p w:rsidR="005C6B14" w:rsidRPr="00B77649" w:rsidRDefault="005C6B14" w:rsidP="005A3A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649">
        <w:rPr>
          <w:rFonts w:ascii="Times New Roman" w:hAnsi="Times New Roman" w:cs="Times New Roman"/>
          <w:sz w:val="28"/>
          <w:szCs w:val="28"/>
        </w:rPr>
        <w:t>В</w:t>
      </w:r>
      <w:r w:rsidR="007948CE">
        <w:rPr>
          <w:rFonts w:ascii="Times New Roman" w:hAnsi="Times New Roman" w:cs="Times New Roman"/>
          <w:sz w:val="28"/>
          <w:szCs w:val="28"/>
        </w:rPr>
        <w:t>о</w:t>
      </w:r>
      <w:r w:rsidRPr="00B77649">
        <w:rPr>
          <w:rFonts w:ascii="Times New Roman" w:hAnsi="Times New Roman" w:cs="Times New Roman"/>
          <w:sz w:val="28"/>
          <w:szCs w:val="28"/>
        </w:rPr>
        <w:t xml:space="preserve"> </w:t>
      </w:r>
      <w:r w:rsidR="007948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B7764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76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7649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7948CE">
        <w:rPr>
          <w:rFonts w:ascii="Times New Roman" w:hAnsi="Times New Roman" w:cs="Times New Roman"/>
          <w:sz w:val="28"/>
          <w:szCs w:val="28"/>
        </w:rPr>
        <w:t>5</w:t>
      </w:r>
      <w:r w:rsidRPr="002E40C8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7948CE">
        <w:rPr>
          <w:rFonts w:ascii="Times New Roman" w:hAnsi="Times New Roman" w:cs="Times New Roman"/>
          <w:sz w:val="28"/>
          <w:szCs w:val="28"/>
        </w:rPr>
        <w:t>о</w:t>
      </w:r>
      <w:r w:rsidRPr="002E40C8">
        <w:rPr>
          <w:rFonts w:ascii="Times New Roman" w:hAnsi="Times New Roman" w:cs="Times New Roman"/>
          <w:sz w:val="28"/>
          <w:szCs w:val="28"/>
        </w:rPr>
        <w:t xml:space="preserve">к, из них 1 </w:t>
      </w:r>
      <w:proofErr w:type="gramStart"/>
      <w:r w:rsidRPr="002E40C8">
        <w:rPr>
          <w:rFonts w:ascii="Times New Roman" w:hAnsi="Times New Roman" w:cs="Times New Roman"/>
          <w:sz w:val="28"/>
          <w:szCs w:val="28"/>
        </w:rPr>
        <w:t>плановая</w:t>
      </w:r>
      <w:proofErr w:type="gramEnd"/>
      <w:r w:rsidRPr="002E40C8">
        <w:rPr>
          <w:rFonts w:ascii="Times New Roman" w:hAnsi="Times New Roman" w:cs="Times New Roman"/>
          <w:sz w:val="28"/>
          <w:szCs w:val="28"/>
        </w:rPr>
        <w:t xml:space="preserve">, </w:t>
      </w:r>
      <w:r w:rsidR="007948CE">
        <w:rPr>
          <w:rFonts w:ascii="Times New Roman" w:hAnsi="Times New Roman" w:cs="Times New Roman"/>
          <w:sz w:val="28"/>
          <w:szCs w:val="28"/>
        </w:rPr>
        <w:t>4</w:t>
      </w:r>
      <w:r w:rsidRPr="002E40C8">
        <w:rPr>
          <w:rFonts w:ascii="Times New Roman" w:hAnsi="Times New Roman" w:cs="Times New Roman"/>
          <w:sz w:val="28"/>
          <w:szCs w:val="28"/>
        </w:rPr>
        <w:t xml:space="preserve"> внеплановых. Нарушения выявлены в </w:t>
      </w:r>
      <w:r w:rsidR="007948CE">
        <w:rPr>
          <w:rFonts w:ascii="Times New Roman" w:hAnsi="Times New Roman" w:cs="Times New Roman"/>
          <w:sz w:val="28"/>
          <w:szCs w:val="28"/>
        </w:rPr>
        <w:t>4 (80</w:t>
      </w:r>
      <w:r w:rsidRPr="002E40C8">
        <w:rPr>
          <w:rFonts w:ascii="Times New Roman" w:hAnsi="Times New Roman" w:cs="Times New Roman"/>
          <w:sz w:val="28"/>
          <w:szCs w:val="28"/>
        </w:rPr>
        <w:t>%</w:t>
      </w:r>
      <w:r w:rsidR="007948CE">
        <w:rPr>
          <w:rFonts w:ascii="Times New Roman" w:hAnsi="Times New Roman" w:cs="Times New Roman"/>
          <w:sz w:val="28"/>
          <w:szCs w:val="28"/>
        </w:rPr>
        <w:t>)</w:t>
      </w:r>
      <w:r w:rsidRPr="003E535B">
        <w:rPr>
          <w:rFonts w:ascii="Times New Roman" w:hAnsi="Times New Roman" w:cs="Times New Roman"/>
          <w:sz w:val="28"/>
          <w:szCs w:val="28"/>
        </w:rPr>
        <w:t>.</w:t>
      </w:r>
    </w:p>
    <w:p w:rsidR="005C6B14" w:rsidRPr="00CB3E44" w:rsidRDefault="005C6B14" w:rsidP="005A3A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B58">
        <w:rPr>
          <w:rFonts w:ascii="Times New Roman" w:hAnsi="Times New Roman" w:cs="Times New Roman"/>
          <w:sz w:val="28"/>
          <w:szCs w:val="28"/>
        </w:rPr>
        <w:t>В ходе контрольно-надзорных мероприятий в</w:t>
      </w:r>
      <w:r w:rsidR="007948CE">
        <w:rPr>
          <w:rFonts w:ascii="Times New Roman" w:hAnsi="Times New Roman" w:cs="Times New Roman"/>
          <w:sz w:val="28"/>
          <w:szCs w:val="28"/>
        </w:rPr>
        <w:t>о</w:t>
      </w:r>
      <w:r w:rsidRPr="000C4B58">
        <w:rPr>
          <w:rFonts w:ascii="Times New Roman" w:hAnsi="Times New Roman" w:cs="Times New Roman"/>
          <w:sz w:val="28"/>
          <w:szCs w:val="28"/>
        </w:rPr>
        <w:t xml:space="preserve"> </w:t>
      </w:r>
      <w:r w:rsidR="007948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B7764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76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4B58">
        <w:rPr>
          <w:rFonts w:ascii="Times New Roman" w:hAnsi="Times New Roman" w:cs="Times New Roman"/>
          <w:sz w:val="28"/>
          <w:szCs w:val="28"/>
        </w:rPr>
        <w:t xml:space="preserve"> Территориальным </w:t>
      </w:r>
      <w:r w:rsidRPr="008519F7">
        <w:rPr>
          <w:rFonts w:ascii="Times New Roman" w:hAnsi="Times New Roman" w:cs="Times New Roman"/>
          <w:sz w:val="28"/>
          <w:szCs w:val="28"/>
        </w:rPr>
        <w:t xml:space="preserve">органом выявлено </w:t>
      </w:r>
      <w:r w:rsidR="00A35765">
        <w:rPr>
          <w:rFonts w:ascii="Times New Roman" w:hAnsi="Times New Roman" w:cs="Times New Roman"/>
          <w:sz w:val="28"/>
          <w:szCs w:val="28"/>
        </w:rPr>
        <w:t>3 наименования (</w:t>
      </w:r>
      <w:r w:rsidRPr="008519F7">
        <w:rPr>
          <w:rFonts w:ascii="Times New Roman" w:hAnsi="Times New Roman" w:cs="Times New Roman"/>
          <w:sz w:val="28"/>
          <w:szCs w:val="28"/>
        </w:rPr>
        <w:t>2</w:t>
      </w:r>
      <w:r w:rsidR="007948CE">
        <w:rPr>
          <w:rFonts w:ascii="Times New Roman" w:hAnsi="Times New Roman" w:cs="Times New Roman"/>
          <w:sz w:val="28"/>
          <w:szCs w:val="28"/>
        </w:rPr>
        <w:t>5</w:t>
      </w:r>
      <w:r w:rsidRPr="008519F7">
        <w:rPr>
          <w:rFonts w:ascii="Times New Roman" w:hAnsi="Times New Roman" w:cs="Times New Roman"/>
          <w:sz w:val="28"/>
          <w:szCs w:val="28"/>
        </w:rPr>
        <w:t xml:space="preserve"> единиц) незарегистрированных медицинских </w:t>
      </w:r>
      <w:r w:rsidR="007948CE">
        <w:rPr>
          <w:rFonts w:ascii="Times New Roman" w:hAnsi="Times New Roman" w:cs="Times New Roman"/>
          <w:sz w:val="28"/>
          <w:szCs w:val="28"/>
        </w:rPr>
        <w:t>изделий</w:t>
      </w:r>
      <w:r w:rsidRPr="003E535B">
        <w:rPr>
          <w:rFonts w:ascii="Times New Roman" w:hAnsi="Times New Roman" w:cs="Times New Roman"/>
          <w:sz w:val="28"/>
          <w:szCs w:val="28"/>
        </w:rPr>
        <w:t>. Фактов причинения вреда</w:t>
      </w:r>
      <w:r w:rsidRPr="00CB3E44">
        <w:rPr>
          <w:rFonts w:ascii="Times New Roman" w:hAnsi="Times New Roman" w:cs="Times New Roman"/>
          <w:sz w:val="28"/>
          <w:szCs w:val="28"/>
        </w:rPr>
        <w:t xml:space="preserve"> жизни и здоровью граждан </w:t>
      </w:r>
      <w:r>
        <w:rPr>
          <w:rFonts w:ascii="Times New Roman" w:hAnsi="Times New Roman" w:cs="Times New Roman"/>
          <w:sz w:val="28"/>
          <w:szCs w:val="28"/>
        </w:rPr>
        <w:t xml:space="preserve">данными </w:t>
      </w:r>
      <w:r w:rsidRPr="00CB3E44">
        <w:rPr>
          <w:rFonts w:ascii="Times New Roman" w:hAnsi="Times New Roman" w:cs="Times New Roman"/>
          <w:sz w:val="28"/>
          <w:szCs w:val="28"/>
        </w:rPr>
        <w:t>медицинскими изделиями не зафиксировано.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E44">
        <w:rPr>
          <w:rFonts w:ascii="Times New Roman" w:hAnsi="Times New Roman" w:cs="Times New Roman"/>
          <w:sz w:val="28"/>
          <w:szCs w:val="28"/>
        </w:rPr>
        <w:t>Территориальным органом приняты решения об изъятии из обращения указанных медицинских изделий.</w:t>
      </w:r>
    </w:p>
    <w:p w:rsidR="005C6B14" w:rsidRPr="000C4B58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765">
        <w:rPr>
          <w:rFonts w:ascii="Times New Roman" w:hAnsi="Times New Roman" w:cs="Times New Roman"/>
          <w:sz w:val="28"/>
          <w:szCs w:val="28"/>
        </w:rPr>
        <w:t>В</w:t>
      </w:r>
      <w:r w:rsidR="00A35765">
        <w:rPr>
          <w:rFonts w:ascii="Times New Roman" w:hAnsi="Times New Roman" w:cs="Times New Roman"/>
          <w:sz w:val="28"/>
          <w:szCs w:val="28"/>
        </w:rPr>
        <w:t>о</w:t>
      </w:r>
      <w:r w:rsidRPr="00A35765">
        <w:rPr>
          <w:rFonts w:ascii="Times New Roman" w:hAnsi="Times New Roman" w:cs="Times New Roman"/>
          <w:sz w:val="28"/>
          <w:szCs w:val="28"/>
        </w:rPr>
        <w:t xml:space="preserve"> </w:t>
      </w:r>
      <w:r w:rsidR="00A35765">
        <w:rPr>
          <w:rFonts w:ascii="Times New Roman" w:hAnsi="Times New Roman" w:cs="Times New Roman"/>
          <w:sz w:val="28"/>
          <w:szCs w:val="28"/>
        </w:rPr>
        <w:t>2</w:t>
      </w:r>
      <w:r w:rsidRPr="00A35765">
        <w:rPr>
          <w:rFonts w:ascii="Times New Roman" w:hAnsi="Times New Roman" w:cs="Times New Roman"/>
          <w:sz w:val="28"/>
          <w:szCs w:val="28"/>
        </w:rPr>
        <w:t xml:space="preserve"> квартале 2019 года</w:t>
      </w:r>
      <w:r w:rsidRPr="008519F7">
        <w:rPr>
          <w:rFonts w:ascii="Times New Roman" w:hAnsi="Times New Roman" w:cs="Times New Roman"/>
          <w:sz w:val="28"/>
          <w:szCs w:val="28"/>
        </w:rPr>
        <w:t xml:space="preserve"> фальсифицированных и контрафактных медицинских изделий не выявлено.</w:t>
      </w:r>
    </w:p>
    <w:p w:rsidR="005C6B14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4B58">
        <w:rPr>
          <w:rFonts w:ascii="Times New Roman" w:hAnsi="Times New Roman" w:cs="Times New Roman"/>
          <w:sz w:val="28"/>
          <w:szCs w:val="28"/>
        </w:rPr>
        <w:t xml:space="preserve"> структуре нарушений в</w:t>
      </w:r>
      <w:r w:rsidR="00A35765">
        <w:rPr>
          <w:rFonts w:ascii="Times New Roman" w:hAnsi="Times New Roman" w:cs="Times New Roman"/>
          <w:sz w:val="28"/>
          <w:szCs w:val="28"/>
        </w:rPr>
        <w:t>о</w:t>
      </w:r>
      <w:r w:rsidRPr="000C4B58">
        <w:rPr>
          <w:rFonts w:ascii="Times New Roman" w:hAnsi="Times New Roman" w:cs="Times New Roman"/>
          <w:sz w:val="28"/>
          <w:szCs w:val="28"/>
        </w:rPr>
        <w:t xml:space="preserve"> </w:t>
      </w:r>
      <w:r w:rsidR="00A357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B7764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76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C0F29">
        <w:rPr>
          <w:rFonts w:ascii="Times New Roman" w:hAnsi="Times New Roman" w:cs="Times New Roman"/>
          <w:sz w:val="28"/>
          <w:szCs w:val="28"/>
        </w:rPr>
        <w:t>наиболее часто в</w:t>
      </w:r>
      <w:r w:rsidRPr="000C4B58">
        <w:rPr>
          <w:rFonts w:ascii="Times New Roman" w:hAnsi="Times New Roman" w:cs="Times New Roman"/>
          <w:sz w:val="28"/>
          <w:szCs w:val="28"/>
        </w:rPr>
        <w:t>ыявлялись:</w:t>
      </w:r>
    </w:p>
    <w:p w:rsidR="005C6B14" w:rsidRPr="000C4B58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хранение и эксплуатация </w:t>
      </w:r>
      <w:r w:rsidRPr="008519F7">
        <w:rPr>
          <w:rFonts w:ascii="Times New Roman" w:hAnsi="Times New Roman" w:cs="Times New Roman"/>
          <w:sz w:val="28"/>
          <w:szCs w:val="28"/>
        </w:rPr>
        <w:t xml:space="preserve">незарегистрированных медицинских </w:t>
      </w:r>
      <w:r w:rsidRPr="003E535B">
        <w:rPr>
          <w:rFonts w:ascii="Times New Roman" w:hAnsi="Times New Roman" w:cs="Times New Roman"/>
          <w:sz w:val="28"/>
          <w:szCs w:val="28"/>
        </w:rPr>
        <w:t>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B14" w:rsidRPr="006C0F29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F29">
        <w:rPr>
          <w:rFonts w:ascii="Times New Roman" w:hAnsi="Times New Roman" w:cs="Times New Roman"/>
          <w:sz w:val="28"/>
          <w:szCs w:val="28"/>
        </w:rPr>
        <w:t>- отсутствие технического, в том числе метрологического, обслуживания медицинских изделий в соответствии с требованиями нормативной документации;</w:t>
      </w:r>
    </w:p>
    <w:p w:rsidR="005C6B14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D16">
        <w:rPr>
          <w:rFonts w:ascii="Times New Roman" w:hAnsi="Times New Roman" w:cs="Times New Roman"/>
          <w:sz w:val="28"/>
          <w:szCs w:val="28"/>
        </w:rPr>
        <w:t>- неправильное ведение журналов технического обслуживания медицинской 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B14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E44">
        <w:rPr>
          <w:rFonts w:ascii="Times New Roman" w:hAnsi="Times New Roman" w:cs="Times New Roman"/>
          <w:sz w:val="28"/>
          <w:szCs w:val="28"/>
        </w:rPr>
        <w:t>В связи с выявлением в действиях (бездействии) подконтрольных субъектов признаков административных правонарушений, должностными лицами Территориального органа выда</w:t>
      </w:r>
      <w:r w:rsidR="00A35765">
        <w:rPr>
          <w:rFonts w:ascii="Times New Roman" w:hAnsi="Times New Roman" w:cs="Times New Roman"/>
          <w:sz w:val="28"/>
          <w:szCs w:val="28"/>
        </w:rPr>
        <w:t xml:space="preserve">но 4 </w:t>
      </w:r>
      <w:r w:rsidRPr="00CB3E44">
        <w:rPr>
          <w:rFonts w:ascii="Times New Roman" w:hAnsi="Times New Roman" w:cs="Times New Roman"/>
          <w:sz w:val="28"/>
          <w:szCs w:val="28"/>
        </w:rPr>
        <w:t>предписания, составл</w:t>
      </w:r>
      <w:r w:rsidR="00A35765">
        <w:rPr>
          <w:rFonts w:ascii="Times New Roman" w:hAnsi="Times New Roman" w:cs="Times New Roman"/>
          <w:sz w:val="28"/>
          <w:szCs w:val="28"/>
        </w:rPr>
        <w:t>ено</w:t>
      </w:r>
      <w:r w:rsidRPr="00CB3E44">
        <w:rPr>
          <w:rFonts w:ascii="Times New Roman" w:hAnsi="Times New Roman" w:cs="Times New Roman"/>
          <w:sz w:val="28"/>
          <w:szCs w:val="28"/>
        </w:rPr>
        <w:t xml:space="preserve"> </w:t>
      </w:r>
      <w:r w:rsidR="00A35765">
        <w:rPr>
          <w:rFonts w:ascii="Times New Roman" w:hAnsi="Times New Roman" w:cs="Times New Roman"/>
          <w:sz w:val="28"/>
          <w:szCs w:val="28"/>
        </w:rPr>
        <w:t xml:space="preserve">3 </w:t>
      </w:r>
      <w:r w:rsidRPr="00CB3E44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  <w:r w:rsidR="00A35765">
        <w:rPr>
          <w:rFonts w:ascii="Times New Roman" w:hAnsi="Times New Roman" w:cs="Times New Roman"/>
          <w:sz w:val="28"/>
          <w:szCs w:val="28"/>
        </w:rPr>
        <w:t>а</w:t>
      </w:r>
      <w:r w:rsidRPr="00CB3E44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виновные лица привле</w:t>
      </w:r>
      <w:r w:rsidR="00A35765">
        <w:rPr>
          <w:rFonts w:ascii="Times New Roman" w:hAnsi="Times New Roman" w:cs="Times New Roman"/>
          <w:sz w:val="28"/>
          <w:szCs w:val="28"/>
        </w:rPr>
        <w:t>чены</w:t>
      </w:r>
      <w:r w:rsidRPr="00CB3E44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ответственности.</w:t>
      </w:r>
    </w:p>
    <w:p w:rsidR="005C6B14" w:rsidRDefault="005C6B14" w:rsidP="00AF398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C6B14" w:rsidRDefault="005C6B14" w:rsidP="00AF3982">
      <w:pPr>
        <w:spacing w:after="0" w:line="240" w:lineRule="auto"/>
        <w:jc w:val="center"/>
        <w:rPr>
          <w:rFonts w:eastAsia="Calibri" w:cs="Times New Roman"/>
          <w:b/>
          <w:i/>
          <w:sz w:val="28"/>
          <w:szCs w:val="28"/>
        </w:rPr>
      </w:pPr>
      <w:r w:rsidRPr="006A4DDE">
        <w:rPr>
          <w:rFonts w:eastAsia="Calibri" w:cs="Times New Roman"/>
          <w:b/>
          <w:i/>
          <w:sz w:val="28"/>
          <w:szCs w:val="28"/>
        </w:rPr>
        <w:t>Работа с обращениями граждан</w:t>
      </w:r>
    </w:p>
    <w:p w:rsidR="00EE08A3" w:rsidRPr="006A4DDE" w:rsidRDefault="00EE08A3" w:rsidP="00AF3982">
      <w:pPr>
        <w:spacing w:after="0" w:line="240" w:lineRule="auto"/>
        <w:jc w:val="center"/>
        <w:rPr>
          <w:rFonts w:eastAsia="Calibri" w:cs="Times New Roman"/>
          <w:b/>
          <w:i/>
          <w:sz w:val="28"/>
          <w:szCs w:val="28"/>
        </w:rPr>
      </w:pPr>
    </w:p>
    <w:p w:rsidR="005C6B14" w:rsidRPr="00FD06F3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F3">
        <w:rPr>
          <w:rFonts w:ascii="Times New Roman" w:hAnsi="Times New Roman" w:cs="Times New Roman"/>
          <w:sz w:val="28"/>
          <w:szCs w:val="28"/>
        </w:rPr>
        <w:t xml:space="preserve">В </w:t>
      </w:r>
      <w:r w:rsidR="00A35765">
        <w:rPr>
          <w:rFonts w:ascii="Times New Roman" w:hAnsi="Times New Roman" w:cs="Times New Roman"/>
          <w:sz w:val="28"/>
          <w:szCs w:val="28"/>
        </w:rPr>
        <w:t>2</w:t>
      </w:r>
      <w:r w:rsidRPr="006A4DDE">
        <w:rPr>
          <w:rFonts w:ascii="Times New Roman" w:hAnsi="Times New Roman" w:cs="Times New Roman"/>
          <w:sz w:val="28"/>
          <w:szCs w:val="28"/>
        </w:rPr>
        <w:t xml:space="preserve"> квартале 2019 года </w:t>
      </w:r>
      <w:r w:rsidRPr="00FD06F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A35765">
        <w:rPr>
          <w:rFonts w:ascii="Times New Roman" w:hAnsi="Times New Roman" w:cs="Times New Roman"/>
          <w:sz w:val="28"/>
          <w:szCs w:val="28"/>
        </w:rPr>
        <w:t>20 обращений</w:t>
      </w:r>
      <w:r w:rsidRPr="00FD06F3">
        <w:rPr>
          <w:rFonts w:ascii="Times New Roman" w:hAnsi="Times New Roman" w:cs="Times New Roman"/>
          <w:sz w:val="28"/>
          <w:szCs w:val="28"/>
        </w:rPr>
        <w:t>, из них:</w:t>
      </w:r>
    </w:p>
    <w:p w:rsidR="005C6B14" w:rsidRPr="00FD06F3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F3">
        <w:rPr>
          <w:rFonts w:ascii="Times New Roman" w:hAnsi="Times New Roman" w:cs="Times New Roman"/>
          <w:sz w:val="28"/>
          <w:szCs w:val="28"/>
        </w:rPr>
        <w:t xml:space="preserve">- по вопросам качества и безопасности медицинской деятельности – </w:t>
      </w:r>
      <w:r w:rsidR="00A35765">
        <w:rPr>
          <w:rFonts w:ascii="Times New Roman" w:hAnsi="Times New Roman" w:cs="Times New Roman"/>
          <w:sz w:val="28"/>
          <w:szCs w:val="28"/>
        </w:rPr>
        <w:t>16 (80%)</w:t>
      </w:r>
      <w:r w:rsidRPr="00FD06F3">
        <w:rPr>
          <w:rFonts w:ascii="Times New Roman" w:hAnsi="Times New Roman" w:cs="Times New Roman"/>
          <w:sz w:val="28"/>
          <w:szCs w:val="28"/>
        </w:rPr>
        <w:t>;</w:t>
      </w:r>
    </w:p>
    <w:p w:rsidR="005C6B14" w:rsidRPr="00FD06F3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F3">
        <w:rPr>
          <w:rFonts w:ascii="Times New Roman" w:hAnsi="Times New Roman" w:cs="Times New Roman"/>
          <w:sz w:val="28"/>
          <w:szCs w:val="28"/>
        </w:rPr>
        <w:t xml:space="preserve">- по вопросам лекарственного обеспечения, качества и обращения лекарственных средств – </w:t>
      </w:r>
      <w:r w:rsidR="00A35765">
        <w:rPr>
          <w:rFonts w:ascii="Times New Roman" w:hAnsi="Times New Roman" w:cs="Times New Roman"/>
          <w:sz w:val="28"/>
          <w:szCs w:val="28"/>
        </w:rPr>
        <w:t>2</w:t>
      </w:r>
      <w:r w:rsidRPr="00FD06F3">
        <w:rPr>
          <w:rFonts w:ascii="Times New Roman" w:hAnsi="Times New Roman" w:cs="Times New Roman"/>
          <w:sz w:val="28"/>
          <w:szCs w:val="28"/>
        </w:rPr>
        <w:t>.</w:t>
      </w:r>
    </w:p>
    <w:p w:rsidR="005C6B14" w:rsidRPr="00FD06F3" w:rsidRDefault="005C6B14" w:rsidP="00AF39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F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931977">
        <w:rPr>
          <w:rFonts w:ascii="Times New Roman" w:hAnsi="Times New Roman" w:cs="Times New Roman"/>
          <w:sz w:val="28"/>
          <w:szCs w:val="28"/>
        </w:rPr>
        <w:t>рассмотрения</w:t>
      </w:r>
      <w:r w:rsidRPr="00FD06F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31977">
        <w:rPr>
          <w:rFonts w:ascii="Times New Roman" w:hAnsi="Times New Roman" w:cs="Times New Roman"/>
          <w:sz w:val="28"/>
          <w:szCs w:val="28"/>
        </w:rPr>
        <w:t>й</w:t>
      </w:r>
      <w:r w:rsidRPr="00FD06F3">
        <w:rPr>
          <w:rFonts w:ascii="Times New Roman" w:hAnsi="Times New Roman" w:cs="Times New Roman"/>
          <w:sz w:val="28"/>
          <w:szCs w:val="28"/>
        </w:rPr>
        <w:t xml:space="preserve"> </w:t>
      </w:r>
      <w:r w:rsidR="00931977">
        <w:rPr>
          <w:rFonts w:ascii="Times New Roman" w:hAnsi="Times New Roman" w:cs="Times New Roman"/>
          <w:sz w:val="28"/>
          <w:szCs w:val="28"/>
        </w:rPr>
        <w:t xml:space="preserve">обоснованными </w:t>
      </w:r>
      <w:r w:rsidR="00931977" w:rsidRPr="00931977">
        <w:rPr>
          <w:rFonts w:ascii="Times New Roman" w:hAnsi="Times New Roman" w:cs="Times New Roman"/>
          <w:sz w:val="28"/>
          <w:szCs w:val="28"/>
        </w:rPr>
        <w:t>признаны</w:t>
      </w:r>
      <w:r w:rsidR="00931977">
        <w:rPr>
          <w:rFonts w:ascii="Times New Roman" w:hAnsi="Times New Roman" w:cs="Times New Roman"/>
          <w:sz w:val="28"/>
          <w:szCs w:val="28"/>
        </w:rPr>
        <w:t xml:space="preserve"> 11 (68,8%).</w:t>
      </w:r>
      <w:r w:rsidR="00931977" w:rsidRPr="00931977">
        <w:t xml:space="preserve"> </w:t>
      </w:r>
      <w:r w:rsidR="00931977" w:rsidRPr="00931977">
        <w:rPr>
          <w:rFonts w:ascii="Times New Roman" w:hAnsi="Times New Roman" w:cs="Times New Roman"/>
          <w:sz w:val="28"/>
          <w:szCs w:val="28"/>
        </w:rPr>
        <w:t>По вопросам качества и безопасности медицинской деятельности проведена 1 проверка</w:t>
      </w:r>
      <w:r w:rsidR="00931977">
        <w:rPr>
          <w:rFonts w:ascii="Times New Roman" w:hAnsi="Times New Roman" w:cs="Times New Roman"/>
          <w:sz w:val="28"/>
          <w:szCs w:val="28"/>
        </w:rPr>
        <w:t>,</w:t>
      </w:r>
      <w:r w:rsidRPr="00FD06F3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A35765">
        <w:rPr>
          <w:rFonts w:ascii="Times New Roman" w:hAnsi="Times New Roman" w:cs="Times New Roman"/>
          <w:sz w:val="28"/>
          <w:szCs w:val="28"/>
        </w:rPr>
        <w:t>ой</w:t>
      </w:r>
      <w:r w:rsidRPr="00FD06F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35765">
        <w:rPr>
          <w:rFonts w:ascii="Times New Roman" w:hAnsi="Times New Roman" w:cs="Times New Roman"/>
          <w:sz w:val="28"/>
          <w:szCs w:val="28"/>
        </w:rPr>
        <w:t>и</w:t>
      </w:r>
      <w:r w:rsidRPr="00FD06F3">
        <w:rPr>
          <w:rFonts w:ascii="Times New Roman" w:hAnsi="Times New Roman" w:cs="Times New Roman"/>
          <w:sz w:val="28"/>
          <w:szCs w:val="28"/>
        </w:rPr>
        <w:t xml:space="preserve"> выдано предписани</w:t>
      </w:r>
      <w:r w:rsidR="00A35765">
        <w:rPr>
          <w:rFonts w:ascii="Times New Roman" w:hAnsi="Times New Roman" w:cs="Times New Roman"/>
          <w:sz w:val="28"/>
          <w:szCs w:val="28"/>
        </w:rPr>
        <w:t>е.</w:t>
      </w:r>
      <w:r w:rsidRPr="00FD06F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F068B7" w:rsidRDefault="00996461" w:rsidP="00AF3982">
      <w:pPr>
        <w:spacing w:after="0" w:line="240" w:lineRule="auto"/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A06E79">
        <w:rPr>
          <w:rFonts w:eastAsia="Times New Roman"/>
          <w:iCs/>
          <w:sz w:val="28"/>
          <w:szCs w:val="28"/>
          <w:lang w:eastAsia="ru-RU"/>
        </w:rPr>
        <w:t xml:space="preserve">По результатам рассмотрения обращений </w:t>
      </w:r>
      <w:r w:rsidR="005C6B14">
        <w:rPr>
          <w:rFonts w:eastAsia="Times New Roman"/>
          <w:iCs/>
          <w:sz w:val="28"/>
          <w:szCs w:val="28"/>
          <w:lang w:eastAsia="ru-RU"/>
        </w:rPr>
        <w:t xml:space="preserve">на качество и безопасность медицинской деятельности </w:t>
      </w:r>
      <w:r w:rsidRPr="00A06E79">
        <w:rPr>
          <w:rFonts w:eastAsia="Times New Roman"/>
          <w:iCs/>
          <w:sz w:val="28"/>
          <w:szCs w:val="28"/>
          <w:lang w:eastAsia="ru-RU"/>
        </w:rPr>
        <w:t>во всех случаях выявлены</w:t>
      </w:r>
      <w:r w:rsidR="00F068B7">
        <w:rPr>
          <w:rFonts w:eastAsia="Times New Roman"/>
          <w:iCs/>
          <w:sz w:val="28"/>
          <w:szCs w:val="28"/>
          <w:lang w:eastAsia="ru-RU"/>
        </w:rPr>
        <w:t>:</w:t>
      </w:r>
    </w:p>
    <w:p w:rsidR="00F068B7" w:rsidRDefault="00F068B7" w:rsidP="00AF3982">
      <w:pPr>
        <w:spacing w:after="0" w:line="240" w:lineRule="auto"/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-</w:t>
      </w:r>
      <w:r w:rsidR="00996461" w:rsidRPr="00A06E79">
        <w:rPr>
          <w:rFonts w:eastAsia="Times New Roman"/>
          <w:iCs/>
          <w:sz w:val="28"/>
          <w:szCs w:val="28"/>
          <w:lang w:eastAsia="ru-RU"/>
        </w:rPr>
        <w:t xml:space="preserve"> нарушения стандартов медицинской помощи (необоснованного невыполнения медицинских услуг, имеющих усредненную частоту предоставления единица)</w:t>
      </w:r>
      <w:r>
        <w:rPr>
          <w:rFonts w:eastAsia="Times New Roman"/>
          <w:iCs/>
          <w:sz w:val="28"/>
          <w:szCs w:val="28"/>
          <w:lang w:eastAsia="ru-RU"/>
        </w:rPr>
        <w:t>;</w:t>
      </w:r>
    </w:p>
    <w:p w:rsidR="00F068B7" w:rsidRDefault="00F068B7" w:rsidP="00AF3982">
      <w:pPr>
        <w:spacing w:after="0" w:line="240" w:lineRule="auto"/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- </w:t>
      </w:r>
      <w:r w:rsidR="00996461" w:rsidRPr="00A06E79">
        <w:rPr>
          <w:rFonts w:eastAsia="Times New Roman"/>
          <w:iCs/>
          <w:sz w:val="28"/>
          <w:szCs w:val="28"/>
          <w:lang w:eastAsia="ru-RU"/>
        </w:rPr>
        <w:t>нарушения прав граждан на получение качественной и своевременной медицинской помощи</w:t>
      </w:r>
      <w:r>
        <w:rPr>
          <w:rFonts w:eastAsia="Times New Roman"/>
          <w:iCs/>
          <w:sz w:val="28"/>
          <w:szCs w:val="28"/>
          <w:lang w:eastAsia="ru-RU"/>
        </w:rPr>
        <w:t xml:space="preserve">; </w:t>
      </w:r>
    </w:p>
    <w:p w:rsidR="00F068B7" w:rsidRDefault="00F068B7" w:rsidP="00AF3982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нарушения Критериев качества специализированной медицинской помощи взрослым при остром нарушении мозгового кровообращения; </w:t>
      </w:r>
    </w:p>
    <w:p w:rsidR="00931977" w:rsidRDefault="00F068B7" w:rsidP="00AF3982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нарушения ведения медицинской документации;</w:t>
      </w:r>
    </w:p>
    <w:p w:rsidR="00F068B7" w:rsidRDefault="00F068B7" w:rsidP="00AF3982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всем случаям выявления нарушений обязательных требований, в адрес медицинских организаций направлены предостережения (всего – </w:t>
      </w:r>
      <w:r w:rsidR="00931977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).</w:t>
      </w:r>
    </w:p>
    <w:p w:rsidR="00F068B7" w:rsidRDefault="00F068B7" w:rsidP="00AF3982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sectPr w:rsidR="00F068B7" w:rsidSect="00E97F50">
      <w:footerReference w:type="default" r:id="rId4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F1" w:rsidRDefault="00996EF1" w:rsidP="00E97F50">
      <w:pPr>
        <w:spacing w:after="0" w:line="240" w:lineRule="auto"/>
      </w:pPr>
      <w:r>
        <w:separator/>
      </w:r>
    </w:p>
  </w:endnote>
  <w:endnote w:type="continuationSeparator" w:id="0">
    <w:p w:rsidR="00996EF1" w:rsidRDefault="00996EF1" w:rsidP="00E9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98266"/>
      <w:docPartObj>
        <w:docPartGallery w:val="Page Numbers (Bottom of Page)"/>
        <w:docPartUnique/>
      </w:docPartObj>
    </w:sdtPr>
    <w:sdtContent>
      <w:p w:rsidR="00996EF1" w:rsidRDefault="00C46E3E">
        <w:pPr>
          <w:pStyle w:val="ae"/>
          <w:jc w:val="center"/>
        </w:pPr>
        <w:fldSimple w:instr=" PAGE   \* MERGEFORMAT ">
          <w:r w:rsidR="00A05128">
            <w:rPr>
              <w:noProof/>
            </w:rPr>
            <w:t>10</w:t>
          </w:r>
        </w:fldSimple>
      </w:p>
    </w:sdtContent>
  </w:sdt>
  <w:p w:rsidR="00996EF1" w:rsidRDefault="00996EF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F1" w:rsidRDefault="00996EF1" w:rsidP="00E97F50">
      <w:pPr>
        <w:spacing w:after="0" w:line="240" w:lineRule="auto"/>
      </w:pPr>
      <w:r>
        <w:separator/>
      </w:r>
    </w:p>
  </w:footnote>
  <w:footnote w:type="continuationSeparator" w:id="0">
    <w:p w:rsidR="00996EF1" w:rsidRDefault="00996EF1" w:rsidP="00E97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66E1"/>
    <w:multiLevelType w:val="multilevel"/>
    <w:tmpl w:val="3DBE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826C0"/>
    <w:multiLevelType w:val="multilevel"/>
    <w:tmpl w:val="7A52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10F06"/>
    <w:multiLevelType w:val="multilevel"/>
    <w:tmpl w:val="279C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25623"/>
    <w:multiLevelType w:val="multilevel"/>
    <w:tmpl w:val="9642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462E0"/>
    <w:multiLevelType w:val="multilevel"/>
    <w:tmpl w:val="D25C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F0604D"/>
    <w:multiLevelType w:val="multilevel"/>
    <w:tmpl w:val="6164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438"/>
    <w:rsid w:val="0000060A"/>
    <w:rsid w:val="00004BF8"/>
    <w:rsid w:val="00004CDD"/>
    <w:rsid w:val="00013358"/>
    <w:rsid w:val="00014E14"/>
    <w:rsid w:val="00015077"/>
    <w:rsid w:val="000175FB"/>
    <w:rsid w:val="000205C9"/>
    <w:rsid w:val="000205E7"/>
    <w:rsid w:val="00020DA5"/>
    <w:rsid w:val="00024C2C"/>
    <w:rsid w:val="0002683A"/>
    <w:rsid w:val="00033AC5"/>
    <w:rsid w:val="00034BA2"/>
    <w:rsid w:val="00035E19"/>
    <w:rsid w:val="00036291"/>
    <w:rsid w:val="00044CF6"/>
    <w:rsid w:val="00046D6E"/>
    <w:rsid w:val="000502DD"/>
    <w:rsid w:val="00050EB7"/>
    <w:rsid w:val="000573DA"/>
    <w:rsid w:val="00062534"/>
    <w:rsid w:val="00063BF4"/>
    <w:rsid w:val="00070190"/>
    <w:rsid w:val="000752CB"/>
    <w:rsid w:val="000763BC"/>
    <w:rsid w:val="00081C47"/>
    <w:rsid w:val="00090653"/>
    <w:rsid w:val="00092773"/>
    <w:rsid w:val="0009300B"/>
    <w:rsid w:val="000946F8"/>
    <w:rsid w:val="00094E55"/>
    <w:rsid w:val="00097C39"/>
    <w:rsid w:val="000A0A70"/>
    <w:rsid w:val="000A69A5"/>
    <w:rsid w:val="000B7585"/>
    <w:rsid w:val="000C51FB"/>
    <w:rsid w:val="000C66EA"/>
    <w:rsid w:val="000D3116"/>
    <w:rsid w:val="000D47A8"/>
    <w:rsid w:val="000D70EE"/>
    <w:rsid w:val="000E1CC1"/>
    <w:rsid w:val="000E4021"/>
    <w:rsid w:val="000E4365"/>
    <w:rsid w:val="000E4DA0"/>
    <w:rsid w:val="000F1BD2"/>
    <w:rsid w:val="000F3583"/>
    <w:rsid w:val="00107599"/>
    <w:rsid w:val="0011149A"/>
    <w:rsid w:val="001207D1"/>
    <w:rsid w:val="001207F0"/>
    <w:rsid w:val="0012384E"/>
    <w:rsid w:val="001246DC"/>
    <w:rsid w:val="00133A23"/>
    <w:rsid w:val="001357F2"/>
    <w:rsid w:val="001426E5"/>
    <w:rsid w:val="00147EB7"/>
    <w:rsid w:val="001506D5"/>
    <w:rsid w:val="00156079"/>
    <w:rsid w:val="001565C6"/>
    <w:rsid w:val="0016502C"/>
    <w:rsid w:val="001660C7"/>
    <w:rsid w:val="00170958"/>
    <w:rsid w:val="00171A24"/>
    <w:rsid w:val="0017222C"/>
    <w:rsid w:val="001740AB"/>
    <w:rsid w:val="00174E00"/>
    <w:rsid w:val="00174F68"/>
    <w:rsid w:val="001811D6"/>
    <w:rsid w:val="00183428"/>
    <w:rsid w:val="00183F91"/>
    <w:rsid w:val="00191F9B"/>
    <w:rsid w:val="0019691D"/>
    <w:rsid w:val="001A1436"/>
    <w:rsid w:val="001A2293"/>
    <w:rsid w:val="001B14CB"/>
    <w:rsid w:val="001B349D"/>
    <w:rsid w:val="001B4BB6"/>
    <w:rsid w:val="001B5CE5"/>
    <w:rsid w:val="001B7502"/>
    <w:rsid w:val="001C629A"/>
    <w:rsid w:val="001C6A3F"/>
    <w:rsid w:val="001D00CE"/>
    <w:rsid w:val="001D19C7"/>
    <w:rsid w:val="001D3DA4"/>
    <w:rsid w:val="001D3E70"/>
    <w:rsid w:val="001D6569"/>
    <w:rsid w:val="001D72E8"/>
    <w:rsid w:val="001E13D1"/>
    <w:rsid w:val="001E148E"/>
    <w:rsid w:val="001E2DBE"/>
    <w:rsid w:val="001E36AE"/>
    <w:rsid w:val="001E57FE"/>
    <w:rsid w:val="001E7782"/>
    <w:rsid w:val="001F13D5"/>
    <w:rsid w:val="001F1CFC"/>
    <w:rsid w:val="001F7184"/>
    <w:rsid w:val="002050AC"/>
    <w:rsid w:val="0021436B"/>
    <w:rsid w:val="00214A30"/>
    <w:rsid w:val="002213AF"/>
    <w:rsid w:val="00221C6D"/>
    <w:rsid w:val="0022542B"/>
    <w:rsid w:val="00225E0A"/>
    <w:rsid w:val="00227362"/>
    <w:rsid w:val="002307F6"/>
    <w:rsid w:val="0023090E"/>
    <w:rsid w:val="002335AB"/>
    <w:rsid w:val="00233C04"/>
    <w:rsid w:val="00235D80"/>
    <w:rsid w:val="00236752"/>
    <w:rsid w:val="00236A35"/>
    <w:rsid w:val="0024050C"/>
    <w:rsid w:val="00246911"/>
    <w:rsid w:val="0024710F"/>
    <w:rsid w:val="00247D07"/>
    <w:rsid w:val="00250661"/>
    <w:rsid w:val="00250CB9"/>
    <w:rsid w:val="00252C3E"/>
    <w:rsid w:val="002545D8"/>
    <w:rsid w:val="00255114"/>
    <w:rsid w:val="002555D5"/>
    <w:rsid w:val="00255716"/>
    <w:rsid w:val="002571B9"/>
    <w:rsid w:val="00261C00"/>
    <w:rsid w:val="00262A0D"/>
    <w:rsid w:val="00263293"/>
    <w:rsid w:val="0026584D"/>
    <w:rsid w:val="002664FB"/>
    <w:rsid w:val="0026695D"/>
    <w:rsid w:val="00270491"/>
    <w:rsid w:val="002704E4"/>
    <w:rsid w:val="00271ADC"/>
    <w:rsid w:val="002933C4"/>
    <w:rsid w:val="00294BCC"/>
    <w:rsid w:val="0029590D"/>
    <w:rsid w:val="00297985"/>
    <w:rsid w:val="002A14D0"/>
    <w:rsid w:val="002A1F5B"/>
    <w:rsid w:val="002A286D"/>
    <w:rsid w:val="002A5C3E"/>
    <w:rsid w:val="002A7B81"/>
    <w:rsid w:val="002B1B89"/>
    <w:rsid w:val="002B3141"/>
    <w:rsid w:val="002B45D6"/>
    <w:rsid w:val="002B7D7F"/>
    <w:rsid w:val="002C1623"/>
    <w:rsid w:val="002C30B1"/>
    <w:rsid w:val="002C33CB"/>
    <w:rsid w:val="002C66B7"/>
    <w:rsid w:val="002C70D8"/>
    <w:rsid w:val="002D0954"/>
    <w:rsid w:val="002D2B61"/>
    <w:rsid w:val="002D35F4"/>
    <w:rsid w:val="002D42E6"/>
    <w:rsid w:val="002D7BE7"/>
    <w:rsid w:val="002E0AA8"/>
    <w:rsid w:val="002E10F0"/>
    <w:rsid w:val="002E1358"/>
    <w:rsid w:val="002E21DD"/>
    <w:rsid w:val="002E3A2D"/>
    <w:rsid w:val="002E7A87"/>
    <w:rsid w:val="002F454D"/>
    <w:rsid w:val="002F600B"/>
    <w:rsid w:val="00300CBE"/>
    <w:rsid w:val="00301C25"/>
    <w:rsid w:val="00302F9B"/>
    <w:rsid w:val="00316260"/>
    <w:rsid w:val="00317048"/>
    <w:rsid w:val="00320C8B"/>
    <w:rsid w:val="00323DED"/>
    <w:rsid w:val="003267C4"/>
    <w:rsid w:val="003300C7"/>
    <w:rsid w:val="00335EBD"/>
    <w:rsid w:val="0033669A"/>
    <w:rsid w:val="003366EA"/>
    <w:rsid w:val="0034307B"/>
    <w:rsid w:val="00350B58"/>
    <w:rsid w:val="00350EB1"/>
    <w:rsid w:val="003520AC"/>
    <w:rsid w:val="00352E44"/>
    <w:rsid w:val="0035404B"/>
    <w:rsid w:val="003552F7"/>
    <w:rsid w:val="00363560"/>
    <w:rsid w:val="00366FB5"/>
    <w:rsid w:val="00373F53"/>
    <w:rsid w:val="00373FE4"/>
    <w:rsid w:val="003809E1"/>
    <w:rsid w:val="00380D89"/>
    <w:rsid w:val="003815CE"/>
    <w:rsid w:val="003847B5"/>
    <w:rsid w:val="003854E6"/>
    <w:rsid w:val="003964A1"/>
    <w:rsid w:val="003A4294"/>
    <w:rsid w:val="003A6743"/>
    <w:rsid w:val="003A6795"/>
    <w:rsid w:val="003A7308"/>
    <w:rsid w:val="003B182C"/>
    <w:rsid w:val="003B71DA"/>
    <w:rsid w:val="003C7227"/>
    <w:rsid w:val="003C7739"/>
    <w:rsid w:val="003C7F69"/>
    <w:rsid w:val="003D0F7F"/>
    <w:rsid w:val="003D6A32"/>
    <w:rsid w:val="003D6C33"/>
    <w:rsid w:val="003E1AD9"/>
    <w:rsid w:val="003E205C"/>
    <w:rsid w:val="003F0269"/>
    <w:rsid w:val="003F0D5E"/>
    <w:rsid w:val="003F143B"/>
    <w:rsid w:val="003F2584"/>
    <w:rsid w:val="003F5880"/>
    <w:rsid w:val="003F7291"/>
    <w:rsid w:val="003F78DA"/>
    <w:rsid w:val="004010BD"/>
    <w:rsid w:val="00402285"/>
    <w:rsid w:val="00405703"/>
    <w:rsid w:val="0040716F"/>
    <w:rsid w:val="00410864"/>
    <w:rsid w:val="004132AD"/>
    <w:rsid w:val="00417AFD"/>
    <w:rsid w:val="00425927"/>
    <w:rsid w:val="00427FAD"/>
    <w:rsid w:val="00433361"/>
    <w:rsid w:val="00434589"/>
    <w:rsid w:val="00434DF4"/>
    <w:rsid w:val="0043525F"/>
    <w:rsid w:val="00436014"/>
    <w:rsid w:val="00436A6F"/>
    <w:rsid w:val="00436BEC"/>
    <w:rsid w:val="00436EF0"/>
    <w:rsid w:val="00440E03"/>
    <w:rsid w:val="00442F72"/>
    <w:rsid w:val="004440F0"/>
    <w:rsid w:val="00447245"/>
    <w:rsid w:val="004477F5"/>
    <w:rsid w:val="0045095B"/>
    <w:rsid w:val="00451BBC"/>
    <w:rsid w:val="004544D9"/>
    <w:rsid w:val="0045526A"/>
    <w:rsid w:val="00456369"/>
    <w:rsid w:val="00456908"/>
    <w:rsid w:val="00457CE7"/>
    <w:rsid w:val="00461ACC"/>
    <w:rsid w:val="004646CA"/>
    <w:rsid w:val="004647A3"/>
    <w:rsid w:val="004663AE"/>
    <w:rsid w:val="004700E3"/>
    <w:rsid w:val="00470C39"/>
    <w:rsid w:val="0047134A"/>
    <w:rsid w:val="00475753"/>
    <w:rsid w:val="00476E62"/>
    <w:rsid w:val="00482A0C"/>
    <w:rsid w:val="00484403"/>
    <w:rsid w:val="00485DFF"/>
    <w:rsid w:val="004916BB"/>
    <w:rsid w:val="00491779"/>
    <w:rsid w:val="00491D62"/>
    <w:rsid w:val="00492C0E"/>
    <w:rsid w:val="0049675A"/>
    <w:rsid w:val="004979B7"/>
    <w:rsid w:val="004A49BF"/>
    <w:rsid w:val="004A6D16"/>
    <w:rsid w:val="004B0BEC"/>
    <w:rsid w:val="004B5A29"/>
    <w:rsid w:val="004C20E7"/>
    <w:rsid w:val="004D2EB2"/>
    <w:rsid w:val="004D3C0D"/>
    <w:rsid w:val="004D4583"/>
    <w:rsid w:val="004D550A"/>
    <w:rsid w:val="004E0AB0"/>
    <w:rsid w:val="004F2807"/>
    <w:rsid w:val="004F38B3"/>
    <w:rsid w:val="004F5BA7"/>
    <w:rsid w:val="004F5F36"/>
    <w:rsid w:val="004F7736"/>
    <w:rsid w:val="004F7E1C"/>
    <w:rsid w:val="00500435"/>
    <w:rsid w:val="005006BB"/>
    <w:rsid w:val="0050594A"/>
    <w:rsid w:val="00506D3A"/>
    <w:rsid w:val="00506FE1"/>
    <w:rsid w:val="00507193"/>
    <w:rsid w:val="00507A87"/>
    <w:rsid w:val="00512711"/>
    <w:rsid w:val="0051385C"/>
    <w:rsid w:val="005153F2"/>
    <w:rsid w:val="00516165"/>
    <w:rsid w:val="00516DCA"/>
    <w:rsid w:val="00520448"/>
    <w:rsid w:val="0052480F"/>
    <w:rsid w:val="00530D37"/>
    <w:rsid w:val="005333A0"/>
    <w:rsid w:val="00534828"/>
    <w:rsid w:val="00542AA3"/>
    <w:rsid w:val="00547B7F"/>
    <w:rsid w:val="00551175"/>
    <w:rsid w:val="005536EB"/>
    <w:rsid w:val="00555A28"/>
    <w:rsid w:val="00557C92"/>
    <w:rsid w:val="00557FD3"/>
    <w:rsid w:val="0056053F"/>
    <w:rsid w:val="0056100E"/>
    <w:rsid w:val="00567C85"/>
    <w:rsid w:val="00567D1D"/>
    <w:rsid w:val="00570863"/>
    <w:rsid w:val="005722A3"/>
    <w:rsid w:val="00573AA7"/>
    <w:rsid w:val="00582676"/>
    <w:rsid w:val="005830CD"/>
    <w:rsid w:val="0058373F"/>
    <w:rsid w:val="0058423B"/>
    <w:rsid w:val="00587565"/>
    <w:rsid w:val="0059279A"/>
    <w:rsid w:val="00592CEC"/>
    <w:rsid w:val="005A0C12"/>
    <w:rsid w:val="005A2099"/>
    <w:rsid w:val="005A31D5"/>
    <w:rsid w:val="005A3A4B"/>
    <w:rsid w:val="005B440D"/>
    <w:rsid w:val="005B6D45"/>
    <w:rsid w:val="005C2841"/>
    <w:rsid w:val="005C67FB"/>
    <w:rsid w:val="005C6B14"/>
    <w:rsid w:val="005D0D52"/>
    <w:rsid w:val="005D3C36"/>
    <w:rsid w:val="005E2171"/>
    <w:rsid w:val="005F0C05"/>
    <w:rsid w:val="005F248E"/>
    <w:rsid w:val="005F2AA0"/>
    <w:rsid w:val="005F2BA4"/>
    <w:rsid w:val="005F73CE"/>
    <w:rsid w:val="00600EEE"/>
    <w:rsid w:val="00603BEA"/>
    <w:rsid w:val="00603CD5"/>
    <w:rsid w:val="00604A5F"/>
    <w:rsid w:val="00604C28"/>
    <w:rsid w:val="006067B9"/>
    <w:rsid w:val="0061513F"/>
    <w:rsid w:val="00620F72"/>
    <w:rsid w:val="00622E8D"/>
    <w:rsid w:val="00623E08"/>
    <w:rsid w:val="00626A12"/>
    <w:rsid w:val="00626B03"/>
    <w:rsid w:val="00630C08"/>
    <w:rsid w:val="00636B5A"/>
    <w:rsid w:val="00640592"/>
    <w:rsid w:val="0064333E"/>
    <w:rsid w:val="00643C6F"/>
    <w:rsid w:val="00643CC6"/>
    <w:rsid w:val="00644456"/>
    <w:rsid w:val="00644767"/>
    <w:rsid w:val="00645500"/>
    <w:rsid w:val="0065046E"/>
    <w:rsid w:val="00652225"/>
    <w:rsid w:val="00653039"/>
    <w:rsid w:val="00657173"/>
    <w:rsid w:val="00666523"/>
    <w:rsid w:val="00673490"/>
    <w:rsid w:val="006739EE"/>
    <w:rsid w:val="00673CCC"/>
    <w:rsid w:val="00674C92"/>
    <w:rsid w:val="00675DCF"/>
    <w:rsid w:val="00676315"/>
    <w:rsid w:val="00677AC9"/>
    <w:rsid w:val="006863DF"/>
    <w:rsid w:val="00687977"/>
    <w:rsid w:val="00687B56"/>
    <w:rsid w:val="00694709"/>
    <w:rsid w:val="00697E8D"/>
    <w:rsid w:val="006A428B"/>
    <w:rsid w:val="006A4936"/>
    <w:rsid w:val="006A760D"/>
    <w:rsid w:val="006A7A47"/>
    <w:rsid w:val="006B0069"/>
    <w:rsid w:val="006B5E4F"/>
    <w:rsid w:val="006B631C"/>
    <w:rsid w:val="006B680C"/>
    <w:rsid w:val="006D0105"/>
    <w:rsid w:val="006D041B"/>
    <w:rsid w:val="006D2BC7"/>
    <w:rsid w:val="006D306D"/>
    <w:rsid w:val="006D44A9"/>
    <w:rsid w:val="006E3F63"/>
    <w:rsid w:val="006E484E"/>
    <w:rsid w:val="006E58A6"/>
    <w:rsid w:val="006E5B29"/>
    <w:rsid w:val="006E6A8D"/>
    <w:rsid w:val="006F29E2"/>
    <w:rsid w:val="006F38C4"/>
    <w:rsid w:val="00700943"/>
    <w:rsid w:val="007015EF"/>
    <w:rsid w:val="00703DFA"/>
    <w:rsid w:val="00705576"/>
    <w:rsid w:val="0070661B"/>
    <w:rsid w:val="00706824"/>
    <w:rsid w:val="007119ED"/>
    <w:rsid w:val="00712BBD"/>
    <w:rsid w:val="00712C92"/>
    <w:rsid w:val="00715FC5"/>
    <w:rsid w:val="007162D0"/>
    <w:rsid w:val="0071647B"/>
    <w:rsid w:val="0072230E"/>
    <w:rsid w:val="007241D1"/>
    <w:rsid w:val="00727128"/>
    <w:rsid w:val="00734C61"/>
    <w:rsid w:val="0073538A"/>
    <w:rsid w:val="0074114B"/>
    <w:rsid w:val="0074445B"/>
    <w:rsid w:val="007446E2"/>
    <w:rsid w:val="00751D0B"/>
    <w:rsid w:val="00751EC6"/>
    <w:rsid w:val="00754442"/>
    <w:rsid w:val="00760832"/>
    <w:rsid w:val="007630D7"/>
    <w:rsid w:val="00763640"/>
    <w:rsid w:val="00764F39"/>
    <w:rsid w:val="0077012A"/>
    <w:rsid w:val="00770185"/>
    <w:rsid w:val="00775004"/>
    <w:rsid w:val="00775EA4"/>
    <w:rsid w:val="00776D52"/>
    <w:rsid w:val="007830A9"/>
    <w:rsid w:val="00783F1C"/>
    <w:rsid w:val="007844BA"/>
    <w:rsid w:val="00785B98"/>
    <w:rsid w:val="007929DD"/>
    <w:rsid w:val="00793582"/>
    <w:rsid w:val="00793C8C"/>
    <w:rsid w:val="00793F13"/>
    <w:rsid w:val="007948CE"/>
    <w:rsid w:val="00794B1D"/>
    <w:rsid w:val="00795C63"/>
    <w:rsid w:val="007963ED"/>
    <w:rsid w:val="0079699D"/>
    <w:rsid w:val="007A636D"/>
    <w:rsid w:val="007B0258"/>
    <w:rsid w:val="007B0765"/>
    <w:rsid w:val="007B394B"/>
    <w:rsid w:val="007B4AEB"/>
    <w:rsid w:val="007C046D"/>
    <w:rsid w:val="007C6B23"/>
    <w:rsid w:val="007D2222"/>
    <w:rsid w:val="007D2E60"/>
    <w:rsid w:val="007D55A5"/>
    <w:rsid w:val="007D5841"/>
    <w:rsid w:val="007E3C14"/>
    <w:rsid w:val="007F63EA"/>
    <w:rsid w:val="007F7443"/>
    <w:rsid w:val="007F763E"/>
    <w:rsid w:val="007F774D"/>
    <w:rsid w:val="00800203"/>
    <w:rsid w:val="0080113E"/>
    <w:rsid w:val="00804E0D"/>
    <w:rsid w:val="00815D77"/>
    <w:rsid w:val="00816E97"/>
    <w:rsid w:val="00820A4C"/>
    <w:rsid w:val="00821B8E"/>
    <w:rsid w:val="00823B55"/>
    <w:rsid w:val="0082475D"/>
    <w:rsid w:val="008342AB"/>
    <w:rsid w:val="008358A4"/>
    <w:rsid w:val="0083698F"/>
    <w:rsid w:val="00840FD2"/>
    <w:rsid w:val="00850EE8"/>
    <w:rsid w:val="00851379"/>
    <w:rsid w:val="008612D9"/>
    <w:rsid w:val="008622F1"/>
    <w:rsid w:val="00871ED6"/>
    <w:rsid w:val="008727C9"/>
    <w:rsid w:val="00876CAB"/>
    <w:rsid w:val="0088163A"/>
    <w:rsid w:val="00882723"/>
    <w:rsid w:val="00885538"/>
    <w:rsid w:val="00886835"/>
    <w:rsid w:val="00887361"/>
    <w:rsid w:val="00892D00"/>
    <w:rsid w:val="00892ED7"/>
    <w:rsid w:val="008948BD"/>
    <w:rsid w:val="00894D7E"/>
    <w:rsid w:val="008956BB"/>
    <w:rsid w:val="008A270A"/>
    <w:rsid w:val="008A4E60"/>
    <w:rsid w:val="008A7468"/>
    <w:rsid w:val="008B01E5"/>
    <w:rsid w:val="008B2D88"/>
    <w:rsid w:val="008B5472"/>
    <w:rsid w:val="008C1750"/>
    <w:rsid w:val="008C1934"/>
    <w:rsid w:val="008C24BF"/>
    <w:rsid w:val="008C5337"/>
    <w:rsid w:val="008C5D5F"/>
    <w:rsid w:val="008C61D0"/>
    <w:rsid w:val="008C7CEC"/>
    <w:rsid w:val="008D0170"/>
    <w:rsid w:val="008D3E03"/>
    <w:rsid w:val="008D4C8F"/>
    <w:rsid w:val="008D5881"/>
    <w:rsid w:val="008D629D"/>
    <w:rsid w:val="008E6E4D"/>
    <w:rsid w:val="008F2D84"/>
    <w:rsid w:val="008F7022"/>
    <w:rsid w:val="008F7B63"/>
    <w:rsid w:val="00900BAD"/>
    <w:rsid w:val="009012FC"/>
    <w:rsid w:val="00906360"/>
    <w:rsid w:val="009117FC"/>
    <w:rsid w:val="00912CEF"/>
    <w:rsid w:val="00914085"/>
    <w:rsid w:val="00914127"/>
    <w:rsid w:val="009261D1"/>
    <w:rsid w:val="00926F1E"/>
    <w:rsid w:val="00927358"/>
    <w:rsid w:val="009274DB"/>
    <w:rsid w:val="009317A8"/>
    <w:rsid w:val="00931977"/>
    <w:rsid w:val="00931982"/>
    <w:rsid w:val="00940FA9"/>
    <w:rsid w:val="0094185C"/>
    <w:rsid w:val="0094565F"/>
    <w:rsid w:val="00953D01"/>
    <w:rsid w:val="00954BE9"/>
    <w:rsid w:val="00955FDE"/>
    <w:rsid w:val="00957B35"/>
    <w:rsid w:val="0096409B"/>
    <w:rsid w:val="009641A9"/>
    <w:rsid w:val="00966B8D"/>
    <w:rsid w:val="00966E0A"/>
    <w:rsid w:val="00974379"/>
    <w:rsid w:val="00974489"/>
    <w:rsid w:val="009820B4"/>
    <w:rsid w:val="0098640F"/>
    <w:rsid w:val="00990C16"/>
    <w:rsid w:val="00992197"/>
    <w:rsid w:val="00992678"/>
    <w:rsid w:val="00992EF9"/>
    <w:rsid w:val="00996461"/>
    <w:rsid w:val="00996EF1"/>
    <w:rsid w:val="009A006C"/>
    <w:rsid w:val="009A13D5"/>
    <w:rsid w:val="009A2534"/>
    <w:rsid w:val="009A3AF9"/>
    <w:rsid w:val="009A5C67"/>
    <w:rsid w:val="009B0A5C"/>
    <w:rsid w:val="009B13E6"/>
    <w:rsid w:val="009B1C88"/>
    <w:rsid w:val="009B2763"/>
    <w:rsid w:val="009B4DD7"/>
    <w:rsid w:val="009B6293"/>
    <w:rsid w:val="009B654C"/>
    <w:rsid w:val="009B6B7F"/>
    <w:rsid w:val="009B70EC"/>
    <w:rsid w:val="009C3D4B"/>
    <w:rsid w:val="009C626B"/>
    <w:rsid w:val="009C72DC"/>
    <w:rsid w:val="009C748A"/>
    <w:rsid w:val="009D48EA"/>
    <w:rsid w:val="009D5244"/>
    <w:rsid w:val="009D6889"/>
    <w:rsid w:val="009E19FF"/>
    <w:rsid w:val="009E4820"/>
    <w:rsid w:val="009E6E12"/>
    <w:rsid w:val="009E7282"/>
    <w:rsid w:val="009F023C"/>
    <w:rsid w:val="009F1568"/>
    <w:rsid w:val="009F37D4"/>
    <w:rsid w:val="009F5AFF"/>
    <w:rsid w:val="009F5CB6"/>
    <w:rsid w:val="009F727C"/>
    <w:rsid w:val="00A047C1"/>
    <w:rsid w:val="00A05128"/>
    <w:rsid w:val="00A06A43"/>
    <w:rsid w:val="00A06E79"/>
    <w:rsid w:val="00A074D3"/>
    <w:rsid w:val="00A11C6C"/>
    <w:rsid w:val="00A142FA"/>
    <w:rsid w:val="00A1525B"/>
    <w:rsid w:val="00A16D4F"/>
    <w:rsid w:val="00A16DDB"/>
    <w:rsid w:val="00A20FFB"/>
    <w:rsid w:val="00A2645B"/>
    <w:rsid w:val="00A312A6"/>
    <w:rsid w:val="00A32073"/>
    <w:rsid w:val="00A35765"/>
    <w:rsid w:val="00A364AF"/>
    <w:rsid w:val="00A402A3"/>
    <w:rsid w:val="00A41B52"/>
    <w:rsid w:val="00A41D58"/>
    <w:rsid w:val="00A42C13"/>
    <w:rsid w:val="00A42E32"/>
    <w:rsid w:val="00A43B69"/>
    <w:rsid w:val="00A43DA8"/>
    <w:rsid w:val="00A449D7"/>
    <w:rsid w:val="00A4708B"/>
    <w:rsid w:val="00A62190"/>
    <w:rsid w:val="00A622E0"/>
    <w:rsid w:val="00A704A5"/>
    <w:rsid w:val="00A71BD4"/>
    <w:rsid w:val="00A71E81"/>
    <w:rsid w:val="00A72232"/>
    <w:rsid w:val="00A76D7A"/>
    <w:rsid w:val="00A80101"/>
    <w:rsid w:val="00A8058C"/>
    <w:rsid w:val="00A82F27"/>
    <w:rsid w:val="00A8341F"/>
    <w:rsid w:val="00A87126"/>
    <w:rsid w:val="00A937B5"/>
    <w:rsid w:val="00A94820"/>
    <w:rsid w:val="00A961A0"/>
    <w:rsid w:val="00AA1275"/>
    <w:rsid w:val="00AA4B95"/>
    <w:rsid w:val="00AA7B09"/>
    <w:rsid w:val="00AB020A"/>
    <w:rsid w:val="00AB25E7"/>
    <w:rsid w:val="00AB49BE"/>
    <w:rsid w:val="00AB7239"/>
    <w:rsid w:val="00AB7A77"/>
    <w:rsid w:val="00AC1587"/>
    <w:rsid w:val="00AC5058"/>
    <w:rsid w:val="00AC6359"/>
    <w:rsid w:val="00AC6FDE"/>
    <w:rsid w:val="00AD2B85"/>
    <w:rsid w:val="00AD37BF"/>
    <w:rsid w:val="00AD5726"/>
    <w:rsid w:val="00AD6591"/>
    <w:rsid w:val="00AD7F52"/>
    <w:rsid w:val="00AE07E8"/>
    <w:rsid w:val="00AE1058"/>
    <w:rsid w:val="00AE2AD7"/>
    <w:rsid w:val="00AF0207"/>
    <w:rsid w:val="00AF3972"/>
    <w:rsid w:val="00AF3982"/>
    <w:rsid w:val="00AF4DDD"/>
    <w:rsid w:val="00B058FD"/>
    <w:rsid w:val="00B05D8C"/>
    <w:rsid w:val="00B15F1A"/>
    <w:rsid w:val="00B16D97"/>
    <w:rsid w:val="00B241B0"/>
    <w:rsid w:val="00B244AE"/>
    <w:rsid w:val="00B24B2B"/>
    <w:rsid w:val="00B2551E"/>
    <w:rsid w:val="00B25CD9"/>
    <w:rsid w:val="00B30487"/>
    <w:rsid w:val="00B30942"/>
    <w:rsid w:val="00B35A5F"/>
    <w:rsid w:val="00B40143"/>
    <w:rsid w:val="00B401FD"/>
    <w:rsid w:val="00B404AB"/>
    <w:rsid w:val="00B43436"/>
    <w:rsid w:val="00B50582"/>
    <w:rsid w:val="00B527EC"/>
    <w:rsid w:val="00B5570E"/>
    <w:rsid w:val="00B57E63"/>
    <w:rsid w:val="00B60D59"/>
    <w:rsid w:val="00B61341"/>
    <w:rsid w:val="00B6632E"/>
    <w:rsid w:val="00B72F47"/>
    <w:rsid w:val="00B75A80"/>
    <w:rsid w:val="00B775A1"/>
    <w:rsid w:val="00B8080F"/>
    <w:rsid w:val="00B858C9"/>
    <w:rsid w:val="00B8620F"/>
    <w:rsid w:val="00B86B4B"/>
    <w:rsid w:val="00B91100"/>
    <w:rsid w:val="00B91B62"/>
    <w:rsid w:val="00B920B6"/>
    <w:rsid w:val="00BA17F7"/>
    <w:rsid w:val="00BA31AA"/>
    <w:rsid w:val="00BA552A"/>
    <w:rsid w:val="00BA6C64"/>
    <w:rsid w:val="00BB2487"/>
    <w:rsid w:val="00BB3ED0"/>
    <w:rsid w:val="00BC019F"/>
    <w:rsid w:val="00BC1BC6"/>
    <w:rsid w:val="00BC1DA3"/>
    <w:rsid w:val="00BC30DA"/>
    <w:rsid w:val="00BC5E7C"/>
    <w:rsid w:val="00BC6661"/>
    <w:rsid w:val="00BC7146"/>
    <w:rsid w:val="00BD483A"/>
    <w:rsid w:val="00BD5397"/>
    <w:rsid w:val="00BD792C"/>
    <w:rsid w:val="00BE10D4"/>
    <w:rsid w:val="00BE1944"/>
    <w:rsid w:val="00BE3A29"/>
    <w:rsid w:val="00BE748C"/>
    <w:rsid w:val="00BF0003"/>
    <w:rsid w:val="00BF2769"/>
    <w:rsid w:val="00BF2BA7"/>
    <w:rsid w:val="00BF33AD"/>
    <w:rsid w:val="00BF5B91"/>
    <w:rsid w:val="00BF6D81"/>
    <w:rsid w:val="00C00A09"/>
    <w:rsid w:val="00C00DE9"/>
    <w:rsid w:val="00C06A50"/>
    <w:rsid w:val="00C06B6B"/>
    <w:rsid w:val="00C06FD5"/>
    <w:rsid w:val="00C07CCA"/>
    <w:rsid w:val="00C124C7"/>
    <w:rsid w:val="00C1462A"/>
    <w:rsid w:val="00C1578D"/>
    <w:rsid w:val="00C15B93"/>
    <w:rsid w:val="00C169F8"/>
    <w:rsid w:val="00C1722F"/>
    <w:rsid w:val="00C22006"/>
    <w:rsid w:val="00C40A98"/>
    <w:rsid w:val="00C40F7B"/>
    <w:rsid w:val="00C4123C"/>
    <w:rsid w:val="00C44229"/>
    <w:rsid w:val="00C46E3E"/>
    <w:rsid w:val="00C537FD"/>
    <w:rsid w:val="00C53D8B"/>
    <w:rsid w:val="00C54990"/>
    <w:rsid w:val="00C54E49"/>
    <w:rsid w:val="00C56086"/>
    <w:rsid w:val="00C64D4A"/>
    <w:rsid w:val="00C70E4B"/>
    <w:rsid w:val="00C71653"/>
    <w:rsid w:val="00C728E2"/>
    <w:rsid w:val="00C72DCC"/>
    <w:rsid w:val="00C771C0"/>
    <w:rsid w:val="00C77480"/>
    <w:rsid w:val="00C862A9"/>
    <w:rsid w:val="00C87109"/>
    <w:rsid w:val="00C93CC7"/>
    <w:rsid w:val="00C94292"/>
    <w:rsid w:val="00C95422"/>
    <w:rsid w:val="00CA035D"/>
    <w:rsid w:val="00CA1023"/>
    <w:rsid w:val="00CA4ADA"/>
    <w:rsid w:val="00CA5A62"/>
    <w:rsid w:val="00CB0C37"/>
    <w:rsid w:val="00CB2847"/>
    <w:rsid w:val="00CC205D"/>
    <w:rsid w:val="00CC3179"/>
    <w:rsid w:val="00CC656D"/>
    <w:rsid w:val="00CC69A2"/>
    <w:rsid w:val="00CC6A49"/>
    <w:rsid w:val="00CD0447"/>
    <w:rsid w:val="00CD2AAD"/>
    <w:rsid w:val="00CD3B06"/>
    <w:rsid w:val="00CD3E68"/>
    <w:rsid w:val="00CD3EF6"/>
    <w:rsid w:val="00CD5623"/>
    <w:rsid w:val="00CD56A9"/>
    <w:rsid w:val="00CD64DC"/>
    <w:rsid w:val="00CE078E"/>
    <w:rsid w:val="00CE0AB9"/>
    <w:rsid w:val="00CE2B7C"/>
    <w:rsid w:val="00CE3DBC"/>
    <w:rsid w:val="00CF0442"/>
    <w:rsid w:val="00CF34BE"/>
    <w:rsid w:val="00CF4421"/>
    <w:rsid w:val="00CF5AEE"/>
    <w:rsid w:val="00D02947"/>
    <w:rsid w:val="00D06619"/>
    <w:rsid w:val="00D06F49"/>
    <w:rsid w:val="00D07634"/>
    <w:rsid w:val="00D10D5E"/>
    <w:rsid w:val="00D145E0"/>
    <w:rsid w:val="00D15ADD"/>
    <w:rsid w:val="00D160D7"/>
    <w:rsid w:val="00D212AB"/>
    <w:rsid w:val="00D2481F"/>
    <w:rsid w:val="00D32F6E"/>
    <w:rsid w:val="00D3496C"/>
    <w:rsid w:val="00D36C2D"/>
    <w:rsid w:val="00D41262"/>
    <w:rsid w:val="00D419A4"/>
    <w:rsid w:val="00D41A5A"/>
    <w:rsid w:val="00D436D3"/>
    <w:rsid w:val="00D43DD1"/>
    <w:rsid w:val="00D46BD8"/>
    <w:rsid w:val="00D46F4F"/>
    <w:rsid w:val="00D50538"/>
    <w:rsid w:val="00D55F6B"/>
    <w:rsid w:val="00D5627C"/>
    <w:rsid w:val="00D56829"/>
    <w:rsid w:val="00D60246"/>
    <w:rsid w:val="00D613C7"/>
    <w:rsid w:val="00D61A7D"/>
    <w:rsid w:val="00D66911"/>
    <w:rsid w:val="00D70959"/>
    <w:rsid w:val="00D7275B"/>
    <w:rsid w:val="00D743C6"/>
    <w:rsid w:val="00D754BF"/>
    <w:rsid w:val="00D7617D"/>
    <w:rsid w:val="00D82530"/>
    <w:rsid w:val="00D855F1"/>
    <w:rsid w:val="00D856F0"/>
    <w:rsid w:val="00D87D2C"/>
    <w:rsid w:val="00D90425"/>
    <w:rsid w:val="00D929B7"/>
    <w:rsid w:val="00D93832"/>
    <w:rsid w:val="00D94C41"/>
    <w:rsid w:val="00D97C35"/>
    <w:rsid w:val="00DB26FE"/>
    <w:rsid w:val="00DB3627"/>
    <w:rsid w:val="00DC4047"/>
    <w:rsid w:val="00DC7466"/>
    <w:rsid w:val="00DD06A3"/>
    <w:rsid w:val="00DD421D"/>
    <w:rsid w:val="00DE02E7"/>
    <w:rsid w:val="00DE4FB5"/>
    <w:rsid w:val="00DE541B"/>
    <w:rsid w:val="00DE5F24"/>
    <w:rsid w:val="00DE6340"/>
    <w:rsid w:val="00DF0F3B"/>
    <w:rsid w:val="00DF176A"/>
    <w:rsid w:val="00DF598C"/>
    <w:rsid w:val="00E0053F"/>
    <w:rsid w:val="00E008CE"/>
    <w:rsid w:val="00E046B9"/>
    <w:rsid w:val="00E10D9E"/>
    <w:rsid w:val="00E115EF"/>
    <w:rsid w:val="00E12053"/>
    <w:rsid w:val="00E13578"/>
    <w:rsid w:val="00E1709E"/>
    <w:rsid w:val="00E17D5B"/>
    <w:rsid w:val="00E2231E"/>
    <w:rsid w:val="00E24C75"/>
    <w:rsid w:val="00E301F0"/>
    <w:rsid w:val="00E3149C"/>
    <w:rsid w:val="00E345CF"/>
    <w:rsid w:val="00E37024"/>
    <w:rsid w:val="00E37CFC"/>
    <w:rsid w:val="00E45AF8"/>
    <w:rsid w:val="00E532B3"/>
    <w:rsid w:val="00E53BF6"/>
    <w:rsid w:val="00E5453F"/>
    <w:rsid w:val="00E628B2"/>
    <w:rsid w:val="00E63232"/>
    <w:rsid w:val="00E64CDF"/>
    <w:rsid w:val="00E66B5F"/>
    <w:rsid w:val="00E6752E"/>
    <w:rsid w:val="00E67BA9"/>
    <w:rsid w:val="00E67FE9"/>
    <w:rsid w:val="00E7613D"/>
    <w:rsid w:val="00E7729B"/>
    <w:rsid w:val="00E855C7"/>
    <w:rsid w:val="00E85FA3"/>
    <w:rsid w:val="00E92255"/>
    <w:rsid w:val="00E92EBD"/>
    <w:rsid w:val="00E96FEE"/>
    <w:rsid w:val="00E97F50"/>
    <w:rsid w:val="00EA2712"/>
    <w:rsid w:val="00EA2AB5"/>
    <w:rsid w:val="00EA3ACF"/>
    <w:rsid w:val="00EB1ED6"/>
    <w:rsid w:val="00EB6B38"/>
    <w:rsid w:val="00EC3372"/>
    <w:rsid w:val="00EC39AB"/>
    <w:rsid w:val="00EC5871"/>
    <w:rsid w:val="00EC7661"/>
    <w:rsid w:val="00ED1226"/>
    <w:rsid w:val="00ED4B10"/>
    <w:rsid w:val="00EE08A3"/>
    <w:rsid w:val="00EE2EAD"/>
    <w:rsid w:val="00EF0A8D"/>
    <w:rsid w:val="00EF1671"/>
    <w:rsid w:val="00EF22F6"/>
    <w:rsid w:val="00EF7DF4"/>
    <w:rsid w:val="00F0464E"/>
    <w:rsid w:val="00F068B7"/>
    <w:rsid w:val="00F10438"/>
    <w:rsid w:val="00F1222B"/>
    <w:rsid w:val="00F15D94"/>
    <w:rsid w:val="00F20AD6"/>
    <w:rsid w:val="00F22AD6"/>
    <w:rsid w:val="00F3081C"/>
    <w:rsid w:val="00F314DB"/>
    <w:rsid w:val="00F32C5B"/>
    <w:rsid w:val="00F40435"/>
    <w:rsid w:val="00F40A2C"/>
    <w:rsid w:val="00F41E08"/>
    <w:rsid w:val="00F421C7"/>
    <w:rsid w:val="00F43510"/>
    <w:rsid w:val="00F46743"/>
    <w:rsid w:val="00F4682A"/>
    <w:rsid w:val="00F47E3D"/>
    <w:rsid w:val="00F5201D"/>
    <w:rsid w:val="00F53C2A"/>
    <w:rsid w:val="00F55C19"/>
    <w:rsid w:val="00F60268"/>
    <w:rsid w:val="00F60ABB"/>
    <w:rsid w:val="00F644B0"/>
    <w:rsid w:val="00F71A6E"/>
    <w:rsid w:val="00F73B98"/>
    <w:rsid w:val="00F76BE3"/>
    <w:rsid w:val="00F82DB5"/>
    <w:rsid w:val="00F83592"/>
    <w:rsid w:val="00F85DCD"/>
    <w:rsid w:val="00F873DA"/>
    <w:rsid w:val="00F8778C"/>
    <w:rsid w:val="00F92DA7"/>
    <w:rsid w:val="00F946B2"/>
    <w:rsid w:val="00F94AC2"/>
    <w:rsid w:val="00F9773E"/>
    <w:rsid w:val="00F97B81"/>
    <w:rsid w:val="00FA3D2A"/>
    <w:rsid w:val="00FA3F76"/>
    <w:rsid w:val="00FA403C"/>
    <w:rsid w:val="00FA632C"/>
    <w:rsid w:val="00FA7E95"/>
    <w:rsid w:val="00FB0C6F"/>
    <w:rsid w:val="00FB6D43"/>
    <w:rsid w:val="00FC05F0"/>
    <w:rsid w:val="00FC4978"/>
    <w:rsid w:val="00FC4D92"/>
    <w:rsid w:val="00FC6C70"/>
    <w:rsid w:val="00FD000F"/>
    <w:rsid w:val="00FD2247"/>
    <w:rsid w:val="00FE0FB1"/>
    <w:rsid w:val="00FE3196"/>
    <w:rsid w:val="00FF0648"/>
    <w:rsid w:val="00F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22"/>
  </w:style>
  <w:style w:type="paragraph" w:styleId="1">
    <w:name w:val="heading 1"/>
    <w:basedOn w:val="a"/>
    <w:next w:val="a"/>
    <w:link w:val="10"/>
    <w:uiPriority w:val="99"/>
    <w:qFormat/>
    <w:rsid w:val="002469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E1C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E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F7022"/>
  </w:style>
  <w:style w:type="paragraph" w:styleId="a3">
    <w:name w:val="Normal (Web)"/>
    <w:basedOn w:val="a"/>
    <w:uiPriority w:val="99"/>
    <w:unhideWhenUsed/>
    <w:rsid w:val="00034B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F72"/>
  </w:style>
  <w:style w:type="character" w:styleId="a4">
    <w:name w:val="Hyperlink"/>
    <w:basedOn w:val="a0"/>
    <w:uiPriority w:val="99"/>
    <w:semiHidden/>
    <w:unhideWhenUsed/>
    <w:rsid w:val="00442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46911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70958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1709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A31D5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5A3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7D2E6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7D2E60"/>
    <w:rPr>
      <w:i/>
      <w:iCs/>
    </w:rPr>
  </w:style>
  <w:style w:type="paragraph" w:customStyle="1" w:styleId="ab">
    <w:name w:val="Заголовок статьи"/>
    <w:basedOn w:val="a"/>
    <w:next w:val="a"/>
    <w:uiPriority w:val="99"/>
    <w:rsid w:val="00CF5A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E9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97F50"/>
  </w:style>
  <w:style w:type="paragraph" w:styleId="ae">
    <w:name w:val="footer"/>
    <w:basedOn w:val="a"/>
    <w:link w:val="af"/>
    <w:uiPriority w:val="99"/>
    <w:unhideWhenUsed/>
    <w:rsid w:val="00E9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7F50"/>
  </w:style>
  <w:style w:type="paragraph" w:customStyle="1" w:styleId="af0">
    <w:name w:val="Нормальный (таблица)"/>
    <w:basedOn w:val="a"/>
    <w:next w:val="a"/>
    <w:uiPriority w:val="99"/>
    <w:rsid w:val="00EF22F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6E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1">
    <w:name w:val="Strong"/>
    <w:basedOn w:val="a0"/>
    <w:uiPriority w:val="22"/>
    <w:qFormat/>
    <w:rsid w:val="00A06E7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E1C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5C6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751D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12176.111" TargetMode="External"/><Relationship Id="rId18" Type="http://schemas.openxmlformats.org/officeDocument/2006/relationships/hyperlink" Target="garantF1://72171640.8" TargetMode="External"/><Relationship Id="rId26" Type="http://schemas.openxmlformats.org/officeDocument/2006/relationships/hyperlink" Target="garantF1://72171640.7792" TargetMode="External"/><Relationship Id="rId39" Type="http://schemas.openxmlformats.org/officeDocument/2006/relationships/hyperlink" Target="garantF1://70249716.16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2171640.7785" TargetMode="External"/><Relationship Id="rId34" Type="http://schemas.openxmlformats.org/officeDocument/2006/relationships/hyperlink" Target="garantF1://72171640.10067" TargetMode="External"/><Relationship Id="rId42" Type="http://schemas.openxmlformats.org/officeDocument/2006/relationships/hyperlink" Target="garantF1://1251707.603" TargetMode="External"/><Relationship Id="rId47" Type="http://schemas.openxmlformats.org/officeDocument/2006/relationships/footer" Target="footer1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1494054.1200" TargetMode="External"/><Relationship Id="rId17" Type="http://schemas.openxmlformats.org/officeDocument/2006/relationships/hyperlink" Target="garantF1://72171640.2225" TargetMode="External"/><Relationship Id="rId25" Type="http://schemas.openxmlformats.org/officeDocument/2006/relationships/hyperlink" Target="garantF1://72171640.7791" TargetMode="External"/><Relationship Id="rId33" Type="http://schemas.openxmlformats.org/officeDocument/2006/relationships/hyperlink" Target="garantF1://12082428.1672" TargetMode="External"/><Relationship Id="rId38" Type="http://schemas.openxmlformats.org/officeDocument/2006/relationships/hyperlink" Target="garantF1://72165358.9" TargetMode="External"/><Relationship Id="rId46" Type="http://schemas.openxmlformats.org/officeDocument/2006/relationships/hyperlink" Target="garantF1://56686871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07402.1034" TargetMode="External"/><Relationship Id="rId20" Type="http://schemas.openxmlformats.org/officeDocument/2006/relationships/hyperlink" Target="garantF1://72171640.7783" TargetMode="External"/><Relationship Id="rId29" Type="http://schemas.openxmlformats.org/officeDocument/2006/relationships/hyperlink" Target="garantF1://71575880.1000" TargetMode="External"/><Relationship Id="rId41" Type="http://schemas.openxmlformats.org/officeDocument/2006/relationships/hyperlink" Target="garantF1://72165358.2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494054.1100" TargetMode="External"/><Relationship Id="rId24" Type="http://schemas.openxmlformats.org/officeDocument/2006/relationships/hyperlink" Target="garantF1://12082428.1141" TargetMode="External"/><Relationship Id="rId32" Type="http://schemas.openxmlformats.org/officeDocument/2006/relationships/hyperlink" Target="garantF1://72171640.47" TargetMode="External"/><Relationship Id="rId37" Type="http://schemas.openxmlformats.org/officeDocument/2006/relationships/hyperlink" Target="garantF1://72165358.7" TargetMode="External"/><Relationship Id="rId40" Type="http://schemas.openxmlformats.org/officeDocument/2006/relationships/hyperlink" Target="garantF1://70249716.46" TargetMode="External"/><Relationship Id="rId45" Type="http://schemas.openxmlformats.org/officeDocument/2006/relationships/hyperlink" Target="garantF1://400000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176.44401" TargetMode="External"/><Relationship Id="rId23" Type="http://schemas.openxmlformats.org/officeDocument/2006/relationships/hyperlink" Target="garantF1://72171640.7781" TargetMode="External"/><Relationship Id="rId28" Type="http://schemas.openxmlformats.org/officeDocument/2006/relationships/hyperlink" Target="garantF1://72171640.31" TargetMode="External"/><Relationship Id="rId36" Type="http://schemas.openxmlformats.org/officeDocument/2006/relationships/hyperlink" Target="garantF1://70249716.18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12012176.111" TargetMode="External"/><Relationship Id="rId19" Type="http://schemas.openxmlformats.org/officeDocument/2006/relationships/hyperlink" Target="garantF1://72171640.5560" TargetMode="External"/><Relationship Id="rId31" Type="http://schemas.openxmlformats.org/officeDocument/2006/relationships/hyperlink" Target="garantF1://72171640.36" TargetMode="External"/><Relationship Id="rId44" Type="http://schemas.openxmlformats.org/officeDocument/2006/relationships/hyperlink" Target="garantF1://12083423.12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176.44401" TargetMode="External"/><Relationship Id="rId14" Type="http://schemas.openxmlformats.org/officeDocument/2006/relationships/hyperlink" Target="garantF1://12012176.111" TargetMode="External"/><Relationship Id="rId22" Type="http://schemas.openxmlformats.org/officeDocument/2006/relationships/hyperlink" Target="garantF1://72171640.7784" TargetMode="External"/><Relationship Id="rId27" Type="http://schemas.openxmlformats.org/officeDocument/2006/relationships/hyperlink" Target="garantF1://12082428.121" TargetMode="External"/><Relationship Id="rId30" Type="http://schemas.openxmlformats.org/officeDocument/2006/relationships/hyperlink" Target="garantF1://72171640.10008" TargetMode="External"/><Relationship Id="rId35" Type="http://schemas.openxmlformats.org/officeDocument/2006/relationships/hyperlink" Target="garantF1://70249716.0" TargetMode="External"/><Relationship Id="rId43" Type="http://schemas.openxmlformats.org/officeDocument/2006/relationships/hyperlink" Target="garantF1://72157654.1000" TargetMode="External"/><Relationship Id="rId48" Type="http://schemas.openxmlformats.org/officeDocument/2006/relationships/fontTable" Target="fontTable.xml"/><Relationship Id="rId8" Type="http://schemas.openxmlformats.org/officeDocument/2006/relationships/hyperlink" Target="garantF1://12012176.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03AD-E4D5-4FE1-AB7C-AD2C062F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22</Pages>
  <Words>8034</Words>
  <Characters>45794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Росздравнадзора по Магаданской области</Company>
  <LinksUpToDate>false</LinksUpToDate>
  <CharactersWithSpaces>53721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cp:lastPrinted>2019-04-17T04:19:00Z</cp:lastPrinted>
  <dcterms:created xsi:type="dcterms:W3CDTF">2019-07-03T02:26:00Z</dcterms:created>
  <dcterms:modified xsi:type="dcterms:W3CDTF">2019-07-05T00:14:00Z</dcterms:modified>
</cp:coreProperties>
</file>